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1B1" w:rsidRPr="00025B97" w:rsidRDefault="00E641B1" w:rsidP="00E641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Технологическая карта с дидактической структурой урока</w:t>
      </w:r>
    </w:p>
    <w:p w:rsidR="00E641B1" w:rsidRPr="00025B97" w:rsidRDefault="00E641B1" w:rsidP="00E641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1B1" w:rsidRPr="00025B97" w:rsidRDefault="00E641B1" w:rsidP="00E64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 xml:space="preserve">1. Ф.И.О. учителя: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Шупульник Станислав Геннадьевич</w:t>
      </w:r>
    </w:p>
    <w:p w:rsidR="00E641B1" w:rsidRPr="00025B97" w:rsidRDefault="00E641B1" w:rsidP="00E641B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2. Класс:</w:t>
      </w:r>
      <w:r w:rsidRPr="00025B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025B97">
        <w:rPr>
          <w:rFonts w:ascii="Times New Roman" w:hAnsi="Times New Roman" w:cs="Times New Roman"/>
          <w:sz w:val="24"/>
          <w:szCs w:val="24"/>
        </w:rPr>
        <w:t xml:space="preserve">    </w:t>
      </w:r>
      <w:r w:rsidRPr="00025B97">
        <w:rPr>
          <w:rFonts w:ascii="Times New Roman" w:hAnsi="Times New Roman" w:cs="Times New Roman"/>
          <w:b/>
          <w:sz w:val="24"/>
          <w:szCs w:val="24"/>
        </w:rPr>
        <w:t>Дата:</w:t>
      </w:r>
      <w:r w:rsidRPr="00025B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025B97">
        <w:rPr>
          <w:rFonts w:ascii="Times New Roman" w:hAnsi="Times New Roman" w:cs="Times New Roman"/>
          <w:sz w:val="24"/>
          <w:szCs w:val="24"/>
        </w:rPr>
        <w:t xml:space="preserve">   </w:t>
      </w:r>
      <w:r w:rsidRPr="00025B97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025B97">
        <w:rPr>
          <w:rFonts w:ascii="Times New Roman" w:hAnsi="Times New Roman" w:cs="Times New Roman"/>
          <w:sz w:val="24"/>
          <w:szCs w:val="24"/>
        </w:rPr>
        <w:t xml:space="preserve">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история</w:t>
      </w:r>
    </w:p>
    <w:p w:rsidR="00E641B1" w:rsidRPr="00025B97" w:rsidRDefault="00E641B1" w:rsidP="00E641B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3. Ресурсы учителя:</w:t>
      </w:r>
      <w:r w:rsidRPr="00025B97">
        <w:rPr>
          <w:rFonts w:ascii="Times New Roman" w:hAnsi="Times New Roman" w:cs="Times New Roman"/>
          <w:sz w:val="24"/>
          <w:szCs w:val="24"/>
        </w:rPr>
        <w:t xml:space="preserve">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учебник, ПК</w:t>
      </w:r>
    </w:p>
    <w:p w:rsidR="00E641B1" w:rsidRPr="00025B97" w:rsidRDefault="00E641B1" w:rsidP="00E641B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4. Ресурсы для обучающихся:</w:t>
      </w:r>
      <w:r w:rsidRPr="00025B97">
        <w:rPr>
          <w:rFonts w:ascii="Times New Roman" w:hAnsi="Times New Roman" w:cs="Times New Roman"/>
          <w:sz w:val="24"/>
          <w:szCs w:val="24"/>
        </w:rPr>
        <w:t xml:space="preserve">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учебник, ПК</w:t>
      </w:r>
    </w:p>
    <w:p w:rsidR="00E641B1" w:rsidRDefault="00E641B1" w:rsidP="00E641B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 xml:space="preserve">5. Оборудование урока: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учебник, рабочая тетрадь, ПК, раздаточный материал, доска</w:t>
      </w:r>
    </w:p>
    <w:p w:rsidR="000E1CE7" w:rsidRDefault="000E1CE7"/>
    <w:tbl>
      <w:tblPr>
        <w:tblW w:w="5000" w:type="pct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2234"/>
        <w:gridCol w:w="12432"/>
      </w:tblGrid>
      <w:tr w:rsidR="00577525" w:rsidTr="00051F66">
        <w:trPr>
          <w:trHeight w:val="12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Крестовые походы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Педагогические </w:t>
            </w:r>
          </w:p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цели</w:t>
            </w:r>
          </w:p>
        </w:tc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Создать условия для формирования представлений о причинах, целях и результатах крестовых походов; показать роль католической церкви в организации крестовых походов на Восток; познакомить с понятиями: </w:t>
            </w:r>
            <w:r>
              <w:rPr>
                <w:rFonts w:ascii="Times New Roman" w:hAnsi="Times New Roman" w:cs="Times New Roman"/>
                <w:i/>
                <w:iCs/>
              </w:rPr>
              <w:t>крестовый поход, крестоносцы, тамплиеры, госпитальеры, Тевтонский орден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Планируемые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Предметные: </w:t>
            </w:r>
            <w:r>
              <w:rPr>
                <w:rFonts w:ascii="Times New Roman" w:hAnsi="Times New Roman" w:cs="Times New Roman"/>
              </w:rPr>
              <w:t>характеризуют положение и деятельность церкви в средневековой Европе, проводят поиск необходимой информации в историческом источнике, характеризуют цели, обстоятельства, участников крестовых походов, перечисляют отличия духовно-рыцарских орденов от других монашеских объединений, выделяют и перечисляют последствия крестовых походов.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моделируют логические схемы, владеют рациональными приемами запоминания различного по характеру учебного материала, выделяют основную и второстепенную информацию, структурируют знания, устанавливают причинно-следственные связи,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произвольно и осознанно строят речевые высказывания в устной форме.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 xml:space="preserve">выделяют и сохраняют учебные задачи, учитывают ориентиры, данные учителем, при освоении нового учебного материала, проявляют </w:t>
            </w:r>
            <w:proofErr w:type="gramStart"/>
            <w:r>
              <w:rPr>
                <w:rFonts w:ascii="Times New Roman" w:hAnsi="Times New Roman" w:cs="Times New Roman"/>
              </w:rPr>
              <w:t>волевую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ситуации затруднения, осознают качество и уровень усвоения материала.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используют речь для регуляции своих действий, планируют учебное сотрудничество с учителем и сверстниками, владеют диалогической формой речи, адекватно используют речевые средства для решения коммуникативных задач, выражают свои мысли с достаточной полнотой и точностью, формулируют свое мнение и позицию.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проявляют положительное отношение к учебной деятельности, способность к определению своей </w:t>
            </w:r>
            <w:r>
              <w:rPr>
                <w:rFonts w:ascii="Times New Roman" w:hAnsi="Times New Roman" w:cs="Times New Roman"/>
              </w:rPr>
              <w:lastRenderedPageBreak/>
              <w:t>позиции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ресурсы</w:t>
            </w:r>
          </w:p>
        </w:tc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Презентация</w:t>
            </w:r>
            <w:r>
              <w:rPr>
                <w:rFonts w:ascii="Times New Roman" w:hAnsi="Times New Roman" w:cs="Times New Roman"/>
              </w:rPr>
              <w:t xml:space="preserve"> «Крестовые походы», подготовленная учителем.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Альбигойцы</w:t>
            </w:r>
            <w:r>
              <w:rPr>
                <w:rFonts w:ascii="Times New Roman" w:hAnsi="Times New Roman" w:cs="Times New Roman"/>
              </w:rPr>
              <w:t xml:space="preserve"> [Электронный ресурс]. – Режим доступа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http://www.krestonos.ru/monah/main/albigojtsj.html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Интерактивная доска (экран), компьютер, мультимедийный проектор, карта «Крестовые походы»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Основное содержание темы, понятия и термины</w:t>
            </w:r>
          </w:p>
        </w:tc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Причины крестовых походов. Крестовые походы. Духовно-рыцарские ордены. Последствия крестовых походов. </w:t>
            </w:r>
            <w:r>
              <w:rPr>
                <w:rFonts w:ascii="Times New Roman" w:hAnsi="Times New Roman" w:cs="Times New Roman"/>
                <w:i/>
                <w:iCs/>
              </w:rPr>
              <w:t>Крестовый поход, крестоносцы, тамплиеры, госпитальеры, Тевтонский орден</w:t>
            </w:r>
          </w:p>
        </w:tc>
      </w:tr>
    </w:tbl>
    <w:p w:rsidR="00577525" w:rsidRDefault="00577525"/>
    <w:p w:rsidR="00577525" w:rsidRDefault="00577525" w:rsidP="00577525">
      <w:pPr>
        <w:pStyle w:val="ParagraphStyle"/>
        <w:spacing w:before="96" w:after="96" w:line="264" w:lineRule="auto"/>
        <w:jc w:val="center"/>
        <w:rPr>
          <w:rFonts w:ascii="Times New Roman" w:hAnsi="Times New Roman" w:cs="Times New Roman"/>
          <w:b/>
          <w:bCs/>
          <w:spacing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pacing w:val="36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36"/>
          <w:sz w:val="28"/>
          <w:szCs w:val="28"/>
        </w:rPr>
        <w:t>рганизационная структура (сценарий) урока</w:t>
      </w:r>
    </w:p>
    <w:tbl>
      <w:tblPr>
        <w:tblW w:w="5000" w:type="pct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1090"/>
        <w:gridCol w:w="1098"/>
        <w:gridCol w:w="4345"/>
        <w:gridCol w:w="1685"/>
        <w:gridCol w:w="990"/>
        <w:gridCol w:w="2103"/>
        <w:gridCol w:w="2242"/>
        <w:gridCol w:w="1113"/>
      </w:tblGrid>
      <w:tr w:rsidR="00577525" w:rsidTr="00051F66">
        <w:trPr>
          <w:trHeight w:val="12"/>
          <w:tblHeader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Этапы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урока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Обучающие и развивающие компоненты, задания и упражнения</w:t>
            </w:r>
          </w:p>
        </w:tc>
        <w:tc>
          <w:tcPr>
            <w:tcW w:w="3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учителя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учащихся</w:t>
            </w:r>
          </w:p>
        </w:tc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организации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совзаимодействия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уроке</w:t>
            </w: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Планируемые результаты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Формы контроля</w:t>
            </w:r>
          </w:p>
        </w:tc>
      </w:tr>
      <w:tr w:rsidR="00577525" w:rsidTr="00051F66">
        <w:trPr>
          <w:trHeight w:val="996"/>
          <w:tblHeader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3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предметные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формируемые умения (универсальные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учебные действия)</w:t>
            </w:r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</w:tr>
      <w:tr w:rsidR="00577525" w:rsidTr="00051F66">
        <w:trPr>
          <w:trHeight w:val="1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I. Организационный момент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Приветствует учащихся. Проверяет готовность к уроку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Приветствуют учителя. Организуют свое рабочее место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проявляют положительное отношение к учебной деятельности</w:t>
            </w:r>
            <w:proofErr w:type="gram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color w:val="000000"/>
              </w:rPr>
            </w:pPr>
          </w:p>
        </w:tc>
      </w:tr>
      <w:tr w:rsidR="00577525" w:rsidTr="00051F66">
        <w:trPr>
          <w:trHeight w:val="1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II. Проверка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домашнего задания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Опрос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было главной причиной разделения церквей?</w:t>
            </w:r>
          </w:p>
          <w:p w:rsidR="00577525" w:rsidRDefault="00577525" w:rsidP="00051F66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Начертите схему «Источники </w:t>
            </w:r>
            <w:r>
              <w:rPr>
                <w:rFonts w:ascii="Times New Roman" w:hAnsi="Times New Roman" w:cs="Times New Roman"/>
              </w:rPr>
              <w:lastRenderedPageBreak/>
              <w:t>богатства церкви».</w:t>
            </w:r>
          </w:p>
          <w:p w:rsidR="00577525" w:rsidRDefault="00577525" w:rsidP="00051F66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Приведите факты, свидетельствующие о том, что при Иннокентии III власть папы достигла наивысшего могущества.</w:t>
            </w:r>
          </w:p>
          <w:p w:rsidR="00577525" w:rsidRDefault="00577525" w:rsidP="00051F66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Кто такие еретики и что они проповедовали?</w:t>
            </w:r>
          </w:p>
          <w:p w:rsidR="00577525" w:rsidRDefault="00577525" w:rsidP="00051F66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такое ордены нищенствующих монахов?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Выполняют задания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Характеризуют положение и деятельность </w:t>
            </w:r>
            <w:r>
              <w:rPr>
                <w:rFonts w:ascii="Times New Roman" w:hAnsi="Times New Roman" w:cs="Times New Roman"/>
              </w:rPr>
              <w:lastRenderedPageBreak/>
              <w:t>церкви в средневековой Европе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отвечают на вопросы, </w:t>
            </w:r>
            <w:r>
              <w:rPr>
                <w:rFonts w:ascii="Times New Roman" w:hAnsi="Times New Roman" w:cs="Times New Roman"/>
              </w:rPr>
              <w:lastRenderedPageBreak/>
              <w:t>моделируют схему.</w:t>
            </w:r>
            <w:proofErr w:type="gramEnd"/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используют речь для регуляции своих действий</w:t>
            </w:r>
            <w:proofErr w:type="gram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Устные ответы, схема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III. Постановка</w:t>
            </w:r>
          </w:p>
          <w:p w:rsidR="00577525" w:rsidRDefault="00577525" w:rsidP="00051F66">
            <w:pPr>
              <w:pStyle w:val="ParagraphStyle"/>
              <w:spacing w:line="264" w:lineRule="auto"/>
              <w:ind w:right="-10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учебных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задач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Сообщает тему урока, предлагает сформулировать учебные задачи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задачи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>выделяют и сохраняют учебные задачи.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планируют учебное сотрудничество с учителем и сверстниками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color w:val="000000"/>
              </w:rPr>
            </w:pPr>
          </w:p>
        </w:tc>
      </w:tr>
      <w:tr w:rsidR="00577525" w:rsidTr="00051F66">
        <w:trPr>
          <w:trHeight w:val="12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IV. Изучение нового материала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нового материала начинается </w:t>
            </w:r>
            <w:r>
              <w:rPr>
                <w:rFonts w:ascii="Times New Roman" w:hAnsi="Times New Roman" w:cs="Times New Roman"/>
              </w:rPr>
              <w:br/>
              <w:t>с наводящих вопросов: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Какие походы против еретиков организовывала католическая церковь?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Каково было положение </w:t>
            </w:r>
            <w:proofErr w:type="spellStart"/>
            <w:r>
              <w:rPr>
                <w:rFonts w:ascii="Times New Roman" w:hAnsi="Times New Roman" w:cs="Times New Roman"/>
              </w:rPr>
              <w:t>немусульман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в Арабском халифате?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В ходе беседы учащиеся должны вспомнить следующие факты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(см.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Прилож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1)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Участвуют </w:t>
            </w:r>
            <w:r>
              <w:rPr>
                <w:rFonts w:ascii="Times New Roman" w:hAnsi="Times New Roman" w:cs="Times New Roman"/>
              </w:rPr>
              <w:br/>
              <w:t>в диалоге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Характеризуют положение </w:t>
            </w:r>
            <w:proofErr w:type="spellStart"/>
            <w:r>
              <w:rPr>
                <w:rFonts w:ascii="Times New Roman" w:hAnsi="Times New Roman" w:cs="Times New Roman"/>
              </w:rPr>
              <w:t>немусульман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Арабском халифате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 xml:space="preserve">учитывают ориентиры, данные учителем, при освоении нового </w:t>
            </w:r>
            <w:r>
              <w:rPr>
                <w:rFonts w:ascii="Times New Roman" w:hAnsi="Times New Roman" w:cs="Times New Roman"/>
              </w:rPr>
              <w:lastRenderedPageBreak/>
              <w:t>учебного материала.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владеют диалогической формой речи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Ответы на </w:t>
            </w:r>
            <w:proofErr w:type="gramStart"/>
            <w:r>
              <w:rPr>
                <w:rFonts w:ascii="Times New Roman" w:hAnsi="Times New Roman" w:cs="Times New Roman"/>
              </w:rPr>
              <w:t>во-</w:t>
            </w:r>
            <w:proofErr w:type="spellStart"/>
            <w:r>
              <w:rPr>
                <w:rFonts w:ascii="Times New Roman" w:hAnsi="Times New Roman" w:cs="Times New Roman"/>
              </w:rPr>
              <w:t>просы</w:t>
            </w:r>
            <w:proofErr w:type="spellEnd"/>
            <w:proofErr w:type="gramEnd"/>
          </w:p>
        </w:tc>
      </w:tr>
      <w:tr w:rsidR="00577525" w:rsidTr="00051F66">
        <w:trPr>
          <w:trHeight w:val="12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</w:rPr>
              <w:br/>
              <w:t xml:space="preserve">с историческим документом «Из выступления папы Урбана II в </w:t>
            </w:r>
            <w:proofErr w:type="spellStart"/>
            <w:r>
              <w:rPr>
                <w:rFonts w:ascii="Times New Roman" w:hAnsi="Times New Roman" w:cs="Times New Roman"/>
              </w:rPr>
              <w:t>Клермоне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(с. 137)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Крестовые походы представляли собой захватнические войны западноевропейских феодалов в странах Восточного Средиземноморья. Их организатором являлась католическая церковь, которая придала им характер религиозных войн – борьбы христианства против мусульман. 18 ноября 1095 года папа Урбан II созвал церковный собор в городе </w:t>
            </w:r>
            <w:proofErr w:type="spellStart"/>
            <w:r>
              <w:rPr>
                <w:rFonts w:ascii="Times New Roman" w:hAnsi="Times New Roman" w:cs="Times New Roman"/>
              </w:rPr>
              <w:t>Клермоне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(Франция), на котором призвал верующих к освобождению «Гроба Господня». 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Прочитайте отрывок из выступления папы Урбана II в </w:t>
            </w:r>
            <w:proofErr w:type="spellStart"/>
            <w:r>
              <w:rPr>
                <w:rFonts w:ascii="Times New Roman" w:hAnsi="Times New Roman" w:cs="Times New Roman"/>
              </w:rPr>
              <w:t>Клермоне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ответьте на следующие вопросы: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– К кому обращался папа Урбан II? </w:t>
            </w:r>
            <w:r>
              <w:rPr>
                <w:rFonts w:ascii="Times New Roman" w:hAnsi="Times New Roman" w:cs="Times New Roman"/>
                <w:i/>
                <w:iCs/>
              </w:rPr>
              <w:t>(К верующим христианам, то есть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ф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актически ко всем жителям Европы.)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– К чему он призывал верующих?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(Он призывал освободить Гроб Господень,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 xml:space="preserve">то есть вернуть Иерусалим и другие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территории, принадлежавшие когда-то христианам.)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– Как вы думаете, почему этот призыв был поддержан слушателями? </w:t>
            </w:r>
            <w:r>
              <w:rPr>
                <w:rFonts w:ascii="Times New Roman" w:hAnsi="Times New Roman" w:cs="Times New Roman"/>
                <w:i/>
                <w:iCs/>
              </w:rPr>
              <w:t>(Участникам похода папа обещал полное отпущение грехов.)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Слушают учителя, отвечают на вопросы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Проводят поиск необходимой информации в историческом источнике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владеют рациональными приемами запоминания различного по характеру учебного материала.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 xml:space="preserve">преобразуют практическую задачу в познавательную; самостоятельно оценивают правильность </w:t>
            </w:r>
            <w:r>
              <w:rPr>
                <w:rFonts w:ascii="Times New Roman" w:hAnsi="Times New Roman" w:cs="Times New Roman"/>
              </w:rPr>
              <w:lastRenderedPageBreak/>
              <w:t xml:space="preserve">выполнения действия и вносят необходимые коррективы в </w:t>
            </w:r>
            <w:proofErr w:type="gramStart"/>
            <w:r>
              <w:rPr>
                <w:rFonts w:ascii="Times New Roman" w:hAnsi="Times New Roman" w:cs="Times New Roman"/>
              </w:rPr>
              <w:t>исполнение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по ходу его реализации, так и в конце действия.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адекватно используют речевые средства для решения коммуникативных задач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Работа </w:t>
            </w:r>
            <w:r>
              <w:rPr>
                <w:rFonts w:ascii="Times New Roman" w:hAnsi="Times New Roman" w:cs="Times New Roman"/>
              </w:rPr>
              <w:br/>
              <w:t>с историческим источником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 учителя «Причины крестовых </w:t>
            </w:r>
            <w:r>
              <w:rPr>
                <w:rFonts w:ascii="Times New Roman" w:hAnsi="Times New Roman" w:cs="Times New Roman"/>
              </w:rPr>
              <w:lastRenderedPageBreak/>
              <w:t>походов»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См. Приложение 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учителя, делают записи в тетради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причины крестовых походов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выделяют основную и второстепенную информацию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Записи </w:t>
            </w:r>
            <w:r>
              <w:rPr>
                <w:rFonts w:ascii="Times New Roman" w:hAnsi="Times New Roman" w:cs="Times New Roman"/>
              </w:rPr>
              <w:br/>
              <w:t>в тетради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«Крестовые походы» и составление обобщающей таблицы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Предлагает в ходе просмотра презентации заполнить обобщающую таблицу 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(см. Приложение 3)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учителя, делают записи в тетрадях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Характеризуют обстоятельства, участников и основные события крестовых походов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структурируют знания, устанавливают причинно-следственные связи событий и явлений.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 xml:space="preserve">проявляют </w:t>
            </w:r>
            <w:proofErr w:type="gramStart"/>
            <w:r>
              <w:rPr>
                <w:rFonts w:ascii="Times New Roman" w:hAnsi="Times New Roman" w:cs="Times New Roman"/>
              </w:rPr>
              <w:t>волевую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ситуации затруднения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V. Первичное  осмысление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и закрепление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знаний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 xml:space="preserve">Работа </w:t>
            </w:r>
            <w:r>
              <w:rPr>
                <w:rFonts w:ascii="Times New Roman" w:hAnsi="Times New Roman" w:cs="Times New Roman"/>
              </w:rPr>
              <w:br/>
              <w:t>с учеб-</w:t>
            </w:r>
            <w:proofErr w:type="spellStart"/>
            <w:r>
              <w:rPr>
                <w:rFonts w:ascii="Times New Roman" w:hAnsi="Times New Roman" w:cs="Times New Roman"/>
              </w:rPr>
              <w:t>ником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(п. 4,</w:t>
            </w:r>
            <w:proofErr w:type="gramEnd"/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spacing w:val="-12"/>
              </w:rPr>
            </w:pPr>
            <w:r>
              <w:rPr>
                <w:rFonts w:ascii="Times New Roman" w:hAnsi="Times New Roman" w:cs="Times New Roman"/>
                <w:spacing w:val="-12"/>
              </w:rPr>
              <w:t>c. 139–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spacing w:val="-12"/>
              </w:rPr>
            </w:pPr>
            <w:r>
              <w:rPr>
                <w:rFonts w:ascii="Times New Roman" w:hAnsi="Times New Roman" w:cs="Times New Roman"/>
                <w:spacing w:val="-12"/>
              </w:rPr>
              <w:t>142)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36"/>
              </w:rPr>
              <w:t>Задание</w:t>
            </w:r>
            <w:r>
              <w:rPr>
                <w:rFonts w:ascii="Times New Roman" w:hAnsi="Times New Roman" w:cs="Times New Roman"/>
              </w:rPr>
              <w:t>: прочитайте текст в учебнике и ответьте на следующие вопросы:</w:t>
            </w:r>
          </w:p>
          <w:p w:rsidR="00577525" w:rsidRDefault="00577525" w:rsidP="00051F6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такое духовно-рыцарский орден?</w:t>
            </w:r>
          </w:p>
          <w:p w:rsidR="00577525" w:rsidRDefault="00577525" w:rsidP="00051F6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(Духовно-рыцарский орден – организация воинов-рыцарей, давших монашеские обеты (обет – клятвенное обещание).)</w:t>
            </w:r>
          </w:p>
          <w:p w:rsidR="00577525" w:rsidRDefault="00577525" w:rsidP="00051F6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– Когда и с какой целью были созданы духовно-рыцарские ордены? </w:t>
            </w:r>
            <w:r>
              <w:rPr>
                <w:rFonts w:ascii="Times New Roman" w:hAnsi="Times New Roman" w:cs="Times New Roman"/>
                <w:i/>
                <w:iCs/>
              </w:rPr>
              <w:t>(Духовно-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рыцарские ордены были созданы для обороны и расширения владений крестоносцев в Палестине вскоре после Первого крестового похода.)</w:t>
            </w:r>
          </w:p>
          <w:p w:rsidR="00577525" w:rsidRDefault="00577525" w:rsidP="00051F6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– Какую роль они сыграли в государствах крестоносцев?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(Духовно-рыцарские ордены были созданы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 xml:space="preserve">с целью защиты, упрочения и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расширения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 xml:space="preserve"> захваченных во время крестовых походов владений на Востоке, а также для новых территориальных захватов в Европе под предлогом обращения нехристианского населения в «истинную веру».)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Разрабатывают алгоритм поисковых действий, самостоятельно выполняют задание, дают аргументирова</w:t>
            </w:r>
            <w:r>
              <w:rPr>
                <w:rFonts w:ascii="Times New Roman" w:hAnsi="Times New Roman" w:cs="Times New Roman"/>
              </w:rPr>
              <w:lastRenderedPageBreak/>
              <w:t>нные ответы на вопросы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Индивидуальная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Перечисляют отличия духовно-рыцарских орденов от других монашеских объединений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 xml:space="preserve">произвольно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осо-знанно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строят речевые высказывания 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устной форме.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 xml:space="preserve">принимают учебную </w:t>
            </w:r>
            <w:r>
              <w:rPr>
                <w:rFonts w:ascii="Times New Roman" w:hAnsi="Times New Roman" w:cs="Times New Roman"/>
              </w:rPr>
              <w:lastRenderedPageBreak/>
              <w:t>задачу для самостоятельного выполнения.</w:t>
            </w:r>
            <w:proofErr w:type="gramEnd"/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выражают свои мысли с достаточной полнотой </w:t>
            </w:r>
            <w:r>
              <w:rPr>
                <w:rFonts w:ascii="Times New Roman" w:hAnsi="Times New Roman" w:cs="Times New Roman"/>
              </w:rPr>
              <w:br/>
              <w:t>и точностью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Устный опрос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Так каковы же были последствия крестовых походов? Как мы с вами уже выяснили, постепенно крестоносцы покидали завоеванные территории, и к 1291 г. пала последняя крепость рыцарей – Акра.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Однако необходимо отметить, что в целом крестовые походы не прошли для </w:t>
            </w:r>
            <w:r>
              <w:rPr>
                <w:rFonts w:ascii="Times New Roman" w:hAnsi="Times New Roman" w:cs="Times New Roman"/>
              </w:rPr>
              <w:lastRenderedPageBreak/>
              <w:t xml:space="preserve">Европы бесследно. И, как ни странно, их последствия в большинстве своем были благотворны. </w:t>
            </w:r>
            <w:proofErr w:type="gramStart"/>
            <w:r>
              <w:rPr>
                <w:rFonts w:ascii="Times New Roman" w:hAnsi="Times New Roman" w:cs="Times New Roman"/>
              </w:rPr>
              <w:t>К примеру, в Европе появились горячие бани, ветряные мельницы, новые сельскохозяйственные культуры (рис, гречиха, лимоны, абрикосы, арбузы и пр.).</w:t>
            </w:r>
            <w:proofErr w:type="gramEnd"/>
            <w:r>
              <w:rPr>
                <w:rFonts w:ascii="Times New Roman" w:hAnsi="Times New Roman" w:cs="Times New Roman"/>
              </w:rPr>
              <w:t xml:space="preserve"> Все эти усовершенствования были заимствованы на Востоке. В моду вошли богатые восточные ткани. Европейцы научились изготавливать стеклянные зеркала, шелковую ткань, повысился уровень обработки металлов.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Прямым следствием крестовых походов стало оживление торговли в Средиземноморье, где неоспоримое первенство стало принадлежать итальянским городам Венеции и Генуе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Участвуют </w:t>
            </w:r>
            <w:r>
              <w:rPr>
                <w:rFonts w:ascii="Times New Roman" w:hAnsi="Times New Roman" w:cs="Times New Roman"/>
              </w:rPr>
              <w:br/>
              <w:t>в диалоге, формулируют ответы, приводят примеры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Выделяют и перечисляют </w:t>
            </w:r>
            <w:proofErr w:type="gramStart"/>
            <w:r>
              <w:rPr>
                <w:rFonts w:ascii="Times New Roman" w:hAnsi="Times New Roman" w:cs="Times New Roman"/>
              </w:rPr>
              <w:t>послед-</w:t>
            </w:r>
            <w:proofErr w:type="spellStart"/>
            <w:r>
              <w:rPr>
                <w:rFonts w:ascii="Times New Roman" w:hAnsi="Times New Roman" w:cs="Times New Roman"/>
              </w:rPr>
              <w:t>ствия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крестовых походов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устанавливают причинно-следственные связи событий и явлений.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формулируют свое мнение и позицию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VI. Итоги урока.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lastRenderedPageBreak/>
              <w:t>Реф-лексия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Обобщающая беседа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Закончите предложения: 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Я приобрел…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Я научился…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•  Я смог…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Меня заинтересовало…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Мне захотелось…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У меня получилось…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Мне понравилось…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Оценивают свою работу, эмоциональное </w:t>
            </w:r>
            <w:r>
              <w:rPr>
                <w:rFonts w:ascii="Times New Roman" w:hAnsi="Times New Roman" w:cs="Times New Roman"/>
              </w:rPr>
              <w:lastRenderedPageBreak/>
              <w:t>состояние на уроке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Фронтальная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оценивают свою работу на уроке, </w:t>
            </w:r>
            <w:r>
              <w:rPr>
                <w:rFonts w:ascii="Times New Roman" w:hAnsi="Times New Roman" w:cs="Times New Roman"/>
              </w:rPr>
              <w:lastRenderedPageBreak/>
              <w:t>анализируют свое эмоциональное состояние.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проявляют способность к определению своей позиции</w:t>
            </w:r>
            <w:proofErr w:type="gram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Оценивание работы </w:t>
            </w:r>
            <w:r>
              <w:rPr>
                <w:rFonts w:ascii="Times New Roman" w:hAnsi="Times New Roman" w:cs="Times New Roman"/>
              </w:rPr>
              <w:lastRenderedPageBreak/>
              <w:t xml:space="preserve">учащихся </w:t>
            </w:r>
            <w:r>
              <w:rPr>
                <w:rFonts w:ascii="Times New Roman" w:hAnsi="Times New Roman" w:cs="Times New Roman"/>
              </w:rPr>
              <w:br/>
              <w:t xml:space="preserve">на уроке 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36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§ 17; записи в тетрадях.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Symbol" w:hAnsi="Symbol" w:cs="Symbol"/>
                <w:noProof/>
              </w:rPr>
              <w:t></w:t>
            </w:r>
            <w:r>
              <w:rPr>
                <w:rFonts w:ascii="Times New Roman" w:hAnsi="Times New Roman" w:cs="Times New Roman"/>
              </w:rPr>
              <w:t xml:space="preserve"> Образное сочинение (с. 150).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Symbol" w:hAnsi="Symbol" w:cs="Symbol"/>
                <w:noProof/>
              </w:rPr>
              <w:t></w:t>
            </w:r>
            <w:r>
              <w:rPr>
                <w:rFonts w:ascii="Times New Roman" w:hAnsi="Times New Roman" w:cs="Times New Roman"/>
              </w:rPr>
              <w:t xml:space="preserve"> Информационный проект «История духовно-рыцарского ордена» (с. 150–</w:t>
            </w:r>
            <w:proofErr w:type="gramEnd"/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</w:t>
            </w:r>
            <w:r>
              <w:rPr>
                <w:rFonts w:ascii="Times New Roman" w:hAnsi="Times New Roman" w:cs="Times New Roman"/>
              </w:rPr>
              <w:br/>
              <w:t xml:space="preserve">домашнее </w:t>
            </w:r>
            <w:r>
              <w:rPr>
                <w:rFonts w:ascii="Times New Roman" w:hAnsi="Times New Roman" w:cs="Times New Roman"/>
              </w:rPr>
              <w:br/>
              <w:t>задание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>принимают учебную задачу для самостоятельного выполнения</w:t>
            </w:r>
            <w:proofErr w:type="gram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577525" w:rsidRDefault="00577525" w:rsidP="00577525">
      <w:pPr>
        <w:pStyle w:val="ParagraphStyle"/>
        <w:keepNext/>
        <w:spacing w:before="192" w:line="264" w:lineRule="auto"/>
        <w:jc w:val="center"/>
        <w:rPr>
          <w:rFonts w:ascii="Times New Roman" w:hAnsi="Times New Roman" w:cs="Times New Roman"/>
          <w:b/>
          <w:bCs/>
          <w:spacing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36"/>
          <w:sz w:val="28"/>
          <w:szCs w:val="28"/>
        </w:rPr>
        <w:t>Ресурсный материал к уроку</w:t>
      </w:r>
    </w:p>
    <w:p w:rsidR="00577525" w:rsidRDefault="00577525" w:rsidP="00577525">
      <w:pPr>
        <w:pStyle w:val="ParagraphStyle"/>
        <w:keepNext/>
        <w:spacing w:after="96" w:line="264" w:lineRule="auto"/>
        <w:ind w:firstLine="28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 1</w:t>
      </w:r>
    </w:p>
    <w:p w:rsidR="00577525" w:rsidRDefault="00577525" w:rsidP="00577525">
      <w:pPr>
        <w:pStyle w:val="ParagraphStyle"/>
        <w:spacing w:line="261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Католическая церковь всеми силами боролась против различного рода еретических учений, которые в это время возникали в Европе. Наиболее широко известен так называемый крестовый поход против альбигойцев, организованный Иннокентием III в 1209 году. «Поводом для него послужила смерть папского легата и инквизитора Петра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который свою основную задачу видел в полном уничтожении еретиков. Фактически же католическая церковь стремилась присвоить себе богатые владения графа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7525" w:rsidRDefault="00577525" w:rsidP="00577525">
      <w:pPr>
        <w:pStyle w:val="ParagraphStyle"/>
        <w:spacing w:line="261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Арабский халифат, как и всякое другое средневековое государство, в период своего расцвета вел активную завоевательную политику, в результате чего в его владениях оказалась значительная часть византийских территорий.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немусульмане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проживающие на территории Арабского халифата, обязаны были платить высокие налоги и содержать за свой счет армию, им запрещалось выступать свидетелями в суде против мусульман.</w:t>
      </w:r>
    </w:p>
    <w:p w:rsidR="00577525" w:rsidRDefault="00577525" w:rsidP="00577525">
      <w:pPr>
        <w:pStyle w:val="ParagraphStyle"/>
        <w:spacing w:line="261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6"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христиане в Арабском халифате были ущемлены в своих правах, Палестина (святая земля по представлениям верующих, где жил и был распят Иисус Христос) была захвачена мусульманами. Этим воспользовалась католическая церковь, которая решила организовать против «неверных» крестовый поход. </w:t>
      </w:r>
    </w:p>
    <w:p w:rsidR="00577525" w:rsidRDefault="00577525" w:rsidP="00577525">
      <w:pPr>
        <w:pStyle w:val="ParagraphStyle"/>
        <w:spacing w:before="144" w:line="261" w:lineRule="auto"/>
        <w:ind w:firstLine="564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 2</w:t>
      </w:r>
    </w:p>
    <w:p w:rsidR="00577525" w:rsidRDefault="00577525" w:rsidP="00577525">
      <w:pPr>
        <w:pStyle w:val="ParagraphStyle"/>
        <w:spacing w:after="96" w:line="252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ПРИЧИНЫ КРЕСТОВЫХ ПОХОДОВ</w:t>
      </w:r>
    </w:p>
    <w:p w:rsidR="00577525" w:rsidRDefault="00577525" w:rsidP="00577525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религиозных мотивов, участниками крестовых походов двигали и другие причины.</w:t>
      </w:r>
    </w:p>
    <w:p w:rsidR="00577525" w:rsidRDefault="00577525" w:rsidP="00577525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i/>
          <w:iCs/>
          <w:sz w:val="28"/>
          <w:szCs w:val="28"/>
        </w:rPr>
        <w:t>Европа в этот период переживала весьма трудные времена:</w:t>
      </w:r>
      <w:r>
        <w:rPr>
          <w:rFonts w:ascii="Times New Roman" w:hAnsi="Times New Roman" w:cs="Times New Roman"/>
          <w:sz w:val="28"/>
          <w:szCs w:val="28"/>
        </w:rPr>
        <w:t xml:space="preserve"> небывалые морозы, наводнения,  несколько лет подряд были неурожаи, что повлекло за собой голод и падеж скота, а также массовые эпидемии «горячки» и чумы. А восточные страны в тот период, напротив, переживали полосу расцвета, и европейцы были наслышаны о богатых землях на Востоке. </w:t>
      </w:r>
    </w:p>
    <w:p w:rsidR="00577525" w:rsidRDefault="00577525" w:rsidP="00577525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Еще одной причиной крестовых походов был </w:t>
      </w:r>
      <w:r>
        <w:rPr>
          <w:rFonts w:ascii="Times New Roman" w:hAnsi="Times New Roman" w:cs="Times New Roman"/>
          <w:i/>
          <w:iCs/>
          <w:sz w:val="28"/>
          <w:szCs w:val="28"/>
        </w:rPr>
        <w:t>недостаток земли</w:t>
      </w:r>
      <w:r>
        <w:rPr>
          <w:rFonts w:ascii="Times New Roman" w:hAnsi="Times New Roman" w:cs="Times New Roman"/>
          <w:sz w:val="28"/>
          <w:szCs w:val="28"/>
        </w:rPr>
        <w:t xml:space="preserve"> (его испытывали бедные крестьяне, разорившиеся рыцари, младшие сыновья феодалов, которые не получали в наследство ничего, кроме лошади и оружия). Демографический рост, который переживала Европа, обострил и без того напряженные отношения между различными социальными слоями. </w:t>
      </w:r>
    </w:p>
    <w:p w:rsidR="00577525" w:rsidRDefault="00577525" w:rsidP="00577525">
      <w:pPr>
        <w:pStyle w:val="ParagraphStyle"/>
        <w:spacing w:line="264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Существовали и </w:t>
      </w:r>
      <w:r>
        <w:rPr>
          <w:rFonts w:ascii="Times New Roman" w:hAnsi="Times New Roman" w:cs="Times New Roman"/>
          <w:i/>
          <w:iCs/>
          <w:sz w:val="28"/>
          <w:szCs w:val="28"/>
        </w:rPr>
        <w:t>политические причины</w:t>
      </w:r>
      <w:r>
        <w:rPr>
          <w:rFonts w:ascii="Times New Roman" w:hAnsi="Times New Roman" w:cs="Times New Roman"/>
          <w:sz w:val="28"/>
          <w:szCs w:val="28"/>
        </w:rPr>
        <w:t>. Успехи арабов в завоевании Египта, Сирии, Северной Африки, Испании, Палестины и др. территорий вполне оправданно волновали европейцев. Крестовые походы были возможностью остановить дальнейшую экспансию ислама.</w:t>
      </w:r>
    </w:p>
    <w:p w:rsidR="00577525" w:rsidRDefault="00577525" w:rsidP="00577525">
      <w:pPr>
        <w:pStyle w:val="ParagraphStyle"/>
        <w:spacing w:line="264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Генуя, Венеция и Пиза поддержали крестовые походы в силу </w:t>
      </w:r>
      <w:r>
        <w:rPr>
          <w:rFonts w:ascii="Times New Roman" w:hAnsi="Times New Roman" w:cs="Times New Roman"/>
          <w:i/>
          <w:iCs/>
          <w:sz w:val="28"/>
          <w:szCs w:val="28"/>
        </w:rPr>
        <w:t>экономической необходимости</w:t>
      </w:r>
      <w:r>
        <w:rPr>
          <w:rFonts w:ascii="Times New Roman" w:hAnsi="Times New Roman" w:cs="Times New Roman"/>
          <w:sz w:val="28"/>
          <w:szCs w:val="28"/>
        </w:rPr>
        <w:t>. Они уже давно соперничали с арабами в торговле в Средиземноморье, поэтому крестовые походы стали лишь еще одной формой продолжения этой борьбы.</w:t>
      </w:r>
    </w:p>
    <w:p w:rsidR="00577525" w:rsidRDefault="00577525" w:rsidP="00577525">
      <w:pPr>
        <w:pStyle w:val="ParagraphStyle"/>
        <w:spacing w:before="144" w:line="264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3</w:t>
      </w:r>
    </w:p>
    <w:p w:rsidR="00577525" w:rsidRDefault="00577525" w:rsidP="00577525">
      <w:pPr>
        <w:pStyle w:val="ParagraphStyle"/>
        <w:spacing w:after="144" w:line="264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КРЕСТОВЫЕ ПОХОДЫ</w:t>
      </w:r>
    </w:p>
    <w:tbl>
      <w:tblPr>
        <w:tblW w:w="5000" w:type="pct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1894"/>
        <w:gridCol w:w="2520"/>
        <w:gridCol w:w="5752"/>
        <w:gridCol w:w="4500"/>
      </w:tblGrid>
      <w:tr w:rsidR="00577525" w:rsidTr="00051F66">
        <w:trPr>
          <w:trHeight w:val="12"/>
          <w:tblHeader/>
          <w:jc w:val="center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Участники похода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Основные события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Итоги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</w:p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крестовый </w:t>
            </w:r>
          </w:p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поход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(1096–1099 гг.)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Крестьяне, феодалы, рыцари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 1096 г. – состоялся крестовый поход бедноты. Позже к ним  присоединились рыцари.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Были захвачены: 1097 г. – </w:t>
            </w:r>
            <w:proofErr w:type="spellStart"/>
            <w:r>
              <w:rPr>
                <w:rFonts w:ascii="Times New Roman" w:hAnsi="Times New Roman" w:cs="Times New Roman"/>
              </w:rPr>
              <w:t>Никея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1098 г. – </w:t>
            </w:r>
            <w:proofErr w:type="spellStart"/>
            <w:r>
              <w:rPr>
                <w:rFonts w:ascii="Times New Roman" w:hAnsi="Times New Roman" w:cs="Times New Roman"/>
              </w:rPr>
              <w:t>Эдесса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Антиохия</w:t>
            </w:r>
            <w:proofErr w:type="spellEnd"/>
            <w:r>
              <w:rPr>
                <w:rFonts w:ascii="Times New Roman" w:hAnsi="Times New Roman" w:cs="Times New Roman"/>
              </w:rPr>
              <w:t>, 1099 г. – Иерусалим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Двадцатипятитысячное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крестьянское </w:t>
            </w:r>
            <w:r>
              <w:rPr>
                <w:rFonts w:ascii="Times New Roman" w:hAnsi="Times New Roman" w:cs="Times New Roman"/>
              </w:rPr>
              <w:br/>
              <w:t xml:space="preserve">ополчение было уничтожено. Рыцарями были образованы Иерусалимское государство, государство Триполи, княжество </w:t>
            </w:r>
            <w:proofErr w:type="spellStart"/>
            <w:r>
              <w:rPr>
                <w:rFonts w:ascii="Times New Roman" w:hAnsi="Times New Roman" w:cs="Times New Roman"/>
              </w:rPr>
              <w:t>Антиохское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графство </w:t>
            </w:r>
            <w:proofErr w:type="spellStart"/>
            <w:r>
              <w:rPr>
                <w:rFonts w:ascii="Times New Roman" w:hAnsi="Times New Roman" w:cs="Times New Roman"/>
              </w:rPr>
              <w:t>Эдесское</w:t>
            </w:r>
            <w:proofErr w:type="spellEnd"/>
          </w:p>
        </w:tc>
      </w:tr>
      <w:tr w:rsidR="00577525" w:rsidTr="00051F66">
        <w:trPr>
          <w:trHeight w:val="888"/>
          <w:jc w:val="center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</w:p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крестовый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поход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(1147–1149 гг.)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Возглавили: германский император Конрад III и французский король Людовик VII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Немецкие крестоносцы были разбиты турками-сельджуками в Малой Азии, французские крестоносцы после безуспешных попыток захватить Дамаск вернулись в Европу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Поражение крестоносцев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Третий </w:t>
            </w:r>
          </w:p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крестовый </w:t>
            </w:r>
          </w:p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поход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(«Поход трех</w:t>
            </w:r>
            <w:r>
              <w:rPr>
                <w:rFonts w:ascii="Times New Roman" w:hAnsi="Times New Roman" w:cs="Times New Roman"/>
              </w:rPr>
              <w:br/>
              <w:t>королей»)</w:t>
            </w:r>
          </w:p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(1189–1192 гг.)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Возглавили: германский император Фридрих I Барбаросса,  французский король Филипп II Август, английский король Ричард I Львиное Сердце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1187 г. султан </w:t>
            </w:r>
            <w:proofErr w:type="spellStart"/>
            <w:r>
              <w:rPr>
                <w:rFonts w:ascii="Times New Roman" w:hAnsi="Times New Roman" w:cs="Times New Roman"/>
              </w:rPr>
              <w:t>Саладин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(правитель объединенного Египта) захватил Иерусалим. Немецкие крестоносцы не достигли даже Палестины, повернув обратно после того, как Фридрих I утонул при переправе через  небольшую речку. Французские и немецкие крестоносцы враждовали между собой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Поражение крестоносцев.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Англичане захватили о. Кипр и овладели </w:t>
            </w:r>
            <w:proofErr w:type="spellStart"/>
            <w:r>
              <w:rPr>
                <w:rFonts w:ascii="Times New Roman" w:hAnsi="Times New Roman" w:cs="Times New Roman"/>
              </w:rPr>
              <w:t>Акрой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(1191 г.). Иерусалим вернуть </w:t>
            </w:r>
            <w:r>
              <w:rPr>
                <w:rFonts w:ascii="Times New Roman" w:hAnsi="Times New Roman" w:cs="Times New Roman"/>
              </w:rPr>
              <w:br/>
              <w:t>не смогли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Четвертый крестовый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поход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(1202–1204 гг.)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Организовал папа Иннокентий III. Участвовали преимущественно французы и венецианцы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Обострение противоречий между Византией и </w:t>
            </w:r>
            <w:proofErr w:type="gramStart"/>
            <w:r>
              <w:rPr>
                <w:rFonts w:ascii="Times New Roman" w:hAnsi="Times New Roman" w:cs="Times New Roman"/>
              </w:rPr>
              <w:t>западно-европейскими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странами. В 1203 г. Константинополь был осажден крестоносцами, которые посадили на престол Исаака II. После того как он не смог уплатить им сумму, обещанную за помощь, крестоносцы в 1204 г. штурмовали город и </w:t>
            </w:r>
            <w:r>
              <w:rPr>
                <w:rFonts w:ascii="Times New Roman" w:hAnsi="Times New Roman" w:cs="Times New Roman"/>
              </w:rPr>
              <w:lastRenderedPageBreak/>
              <w:t>разграбили его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Византия перестает существовать как государство. На ее территории создаются Латинская и Никейская империи, </w:t>
            </w:r>
            <w:proofErr w:type="gramStart"/>
            <w:r>
              <w:rPr>
                <w:rFonts w:ascii="Times New Roman" w:hAnsi="Times New Roman" w:cs="Times New Roman"/>
              </w:rPr>
              <w:t>Эпирский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деспотат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Трапезундская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империя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Пятый крестовый поход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>
              <w:rPr>
                <w:rFonts w:ascii="Times New Roman" w:hAnsi="Times New Roman" w:cs="Times New Roman"/>
              </w:rPr>
              <w:t>(1217–1221 гг.)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Немецкие, английские, голландские и венгерские крестоносцы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Сумели взять крепость </w:t>
            </w:r>
            <w:proofErr w:type="spellStart"/>
            <w:r>
              <w:rPr>
                <w:rFonts w:ascii="Times New Roman" w:hAnsi="Times New Roman" w:cs="Times New Roman"/>
              </w:rPr>
              <w:t>Дамьетту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 Египте), но в дальнейшем поход был неудачен, и крестоносцы заключили мир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1221 г. крестоносцы заключили мир </w:t>
            </w:r>
            <w:r>
              <w:rPr>
                <w:rFonts w:ascii="Times New Roman" w:hAnsi="Times New Roman" w:cs="Times New Roman"/>
              </w:rPr>
              <w:br/>
              <w:t>с аль-</w:t>
            </w:r>
            <w:proofErr w:type="spellStart"/>
            <w:r>
              <w:rPr>
                <w:rFonts w:ascii="Times New Roman" w:hAnsi="Times New Roman" w:cs="Times New Roman"/>
              </w:rPr>
              <w:t>Камилем</w:t>
            </w:r>
            <w:proofErr w:type="spellEnd"/>
            <w:r>
              <w:rPr>
                <w:rFonts w:ascii="Times New Roman" w:hAnsi="Times New Roman" w:cs="Times New Roman"/>
              </w:rPr>
              <w:t>, по которому утратили все свои завоевания в Египте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Шестой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крестовый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поход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(1228–1229 гг.)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Возглавил император Фридрих II. В его войско входили </w:t>
            </w:r>
            <w:proofErr w:type="gramStart"/>
            <w:r>
              <w:rPr>
                <w:rFonts w:ascii="Times New Roman" w:hAnsi="Times New Roman" w:cs="Times New Roman"/>
              </w:rPr>
              <w:t>немецкие</w:t>
            </w:r>
            <w:proofErr w:type="gramEnd"/>
            <w:r>
              <w:rPr>
                <w:rFonts w:ascii="Times New Roman" w:hAnsi="Times New Roman" w:cs="Times New Roman"/>
              </w:rPr>
              <w:t>, английские, французские и итальянские</w:t>
            </w:r>
          </w:p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рыцари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Фридрих II добился своих целей не войной, а дипломатией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 договор с мусульманами, по условиям которого Фридрих II получал Иерусалим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Седьмой 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крестовый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поход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(1248–1254 гг.)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Возглавил французский король Людовик IX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Захватили </w:t>
            </w:r>
            <w:proofErr w:type="spellStart"/>
            <w:r>
              <w:rPr>
                <w:rFonts w:ascii="Times New Roman" w:hAnsi="Times New Roman" w:cs="Times New Roman"/>
              </w:rPr>
              <w:t>Дамьетту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направились к Каиру, где армия Людовика была разгромлена, а сам король попал в плен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заплачен огромный выкуп, утрачены все завоевания</w:t>
            </w:r>
          </w:p>
        </w:tc>
      </w:tr>
      <w:tr w:rsidR="00577525" w:rsidTr="00051F66">
        <w:trPr>
          <w:trHeight w:val="12"/>
          <w:jc w:val="center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Восьмой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крестовый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поход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(1270 г.)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Возглавил французский король Людовик </w:t>
            </w:r>
            <w:proofErr w:type="gramStart"/>
            <w:r>
              <w:rPr>
                <w:rFonts w:ascii="Times New Roman" w:hAnsi="Times New Roman" w:cs="Times New Roman"/>
              </w:rPr>
              <w:t>I</w:t>
            </w:r>
            <w:proofErr w:type="gramEnd"/>
            <w:r>
              <w:rPr>
                <w:rFonts w:ascii="Times New Roman" w:hAnsi="Times New Roman" w:cs="Times New Roman"/>
              </w:rPr>
              <w:t xml:space="preserve">Х. Участвовали, кроме французов, </w:t>
            </w:r>
            <w:proofErr w:type="spellStart"/>
            <w:r>
              <w:rPr>
                <w:rFonts w:ascii="Times New Roman" w:hAnsi="Times New Roman" w:cs="Times New Roman"/>
              </w:rPr>
              <w:t>сицилийцы</w:t>
            </w:r>
            <w:proofErr w:type="spellEnd"/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Осада Туниса. Король Людовик IX умер от дизентерии, вслед за одним из своих сыновей. Вскоре прибыл король Сицилии Карл I Анжуйский, который заключил перемирие с правителем Туниса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25" w:rsidRDefault="00577525" w:rsidP="00051F6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Заключено перемирие, по условиям которого Тунис был обязан платить дань сицилийскому королю. Вскоре пали последние христианские города – Триполи, Акра и </w:t>
            </w:r>
            <w:proofErr w:type="spellStart"/>
            <w:r>
              <w:rPr>
                <w:rFonts w:ascii="Times New Roman" w:hAnsi="Times New Roman" w:cs="Times New Roman"/>
              </w:rPr>
              <w:t>Лаодикея</w:t>
            </w:r>
            <w:proofErr w:type="spellEnd"/>
          </w:p>
        </w:tc>
      </w:tr>
    </w:tbl>
    <w:p w:rsidR="00577525" w:rsidRDefault="00577525">
      <w:bookmarkStart w:id="0" w:name="_GoBack"/>
      <w:bookmarkEnd w:id="0"/>
    </w:p>
    <w:sectPr w:rsidR="00577525" w:rsidSect="00E641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B1"/>
    <w:rsid w:val="00004980"/>
    <w:rsid w:val="00014CDD"/>
    <w:rsid w:val="00017DD3"/>
    <w:rsid w:val="00024165"/>
    <w:rsid w:val="000360D3"/>
    <w:rsid w:val="000433E6"/>
    <w:rsid w:val="00051593"/>
    <w:rsid w:val="00061D89"/>
    <w:rsid w:val="00064F7C"/>
    <w:rsid w:val="0008686A"/>
    <w:rsid w:val="0009329E"/>
    <w:rsid w:val="000937DB"/>
    <w:rsid w:val="000B3A12"/>
    <w:rsid w:val="000C0384"/>
    <w:rsid w:val="000C1C58"/>
    <w:rsid w:val="000C6C7C"/>
    <w:rsid w:val="000E014C"/>
    <w:rsid w:val="000E1935"/>
    <w:rsid w:val="000E1CE7"/>
    <w:rsid w:val="000E35AF"/>
    <w:rsid w:val="000E6745"/>
    <w:rsid w:val="000F02EB"/>
    <w:rsid w:val="00101C9C"/>
    <w:rsid w:val="00107BF8"/>
    <w:rsid w:val="00124C16"/>
    <w:rsid w:val="0012744D"/>
    <w:rsid w:val="001308FC"/>
    <w:rsid w:val="001410F0"/>
    <w:rsid w:val="001438D0"/>
    <w:rsid w:val="0014737F"/>
    <w:rsid w:val="001522B3"/>
    <w:rsid w:val="00157C71"/>
    <w:rsid w:val="00163CD7"/>
    <w:rsid w:val="00174B3F"/>
    <w:rsid w:val="00175E6F"/>
    <w:rsid w:val="0019456F"/>
    <w:rsid w:val="00196BDC"/>
    <w:rsid w:val="001A0E45"/>
    <w:rsid w:val="001A4BA7"/>
    <w:rsid w:val="001A7CF2"/>
    <w:rsid w:val="001B0045"/>
    <w:rsid w:val="001B7F61"/>
    <w:rsid w:val="001E16C4"/>
    <w:rsid w:val="001E4686"/>
    <w:rsid w:val="00225903"/>
    <w:rsid w:val="00226BC9"/>
    <w:rsid w:val="00231115"/>
    <w:rsid w:val="002422E2"/>
    <w:rsid w:val="00262A5E"/>
    <w:rsid w:val="00280500"/>
    <w:rsid w:val="00287067"/>
    <w:rsid w:val="002909A9"/>
    <w:rsid w:val="0029304C"/>
    <w:rsid w:val="002A4560"/>
    <w:rsid w:val="002A6B95"/>
    <w:rsid w:val="002C64E6"/>
    <w:rsid w:val="002E687E"/>
    <w:rsid w:val="002F47E2"/>
    <w:rsid w:val="003062E0"/>
    <w:rsid w:val="00316314"/>
    <w:rsid w:val="00316D52"/>
    <w:rsid w:val="00317CEC"/>
    <w:rsid w:val="00324B55"/>
    <w:rsid w:val="0033061C"/>
    <w:rsid w:val="003413B2"/>
    <w:rsid w:val="00346CCA"/>
    <w:rsid w:val="0035059B"/>
    <w:rsid w:val="00366D06"/>
    <w:rsid w:val="00381672"/>
    <w:rsid w:val="00382999"/>
    <w:rsid w:val="00385CF4"/>
    <w:rsid w:val="00391C9B"/>
    <w:rsid w:val="003922DA"/>
    <w:rsid w:val="003A2D5B"/>
    <w:rsid w:val="003B1984"/>
    <w:rsid w:val="003C3D57"/>
    <w:rsid w:val="003C501D"/>
    <w:rsid w:val="003C78BA"/>
    <w:rsid w:val="003E74EB"/>
    <w:rsid w:val="003F5357"/>
    <w:rsid w:val="003F654B"/>
    <w:rsid w:val="004073FA"/>
    <w:rsid w:val="00421CEC"/>
    <w:rsid w:val="0044195B"/>
    <w:rsid w:val="00444113"/>
    <w:rsid w:val="00453492"/>
    <w:rsid w:val="0045485B"/>
    <w:rsid w:val="00467495"/>
    <w:rsid w:val="00486F99"/>
    <w:rsid w:val="00496547"/>
    <w:rsid w:val="004C21A4"/>
    <w:rsid w:val="004D4841"/>
    <w:rsid w:val="004E5F51"/>
    <w:rsid w:val="004F20BE"/>
    <w:rsid w:val="0050053D"/>
    <w:rsid w:val="005017CA"/>
    <w:rsid w:val="00506A2E"/>
    <w:rsid w:val="00507FB1"/>
    <w:rsid w:val="005126DD"/>
    <w:rsid w:val="0051782D"/>
    <w:rsid w:val="005278B2"/>
    <w:rsid w:val="005432D4"/>
    <w:rsid w:val="005441AF"/>
    <w:rsid w:val="0054526E"/>
    <w:rsid w:val="00547871"/>
    <w:rsid w:val="00562DFA"/>
    <w:rsid w:val="00575DF2"/>
    <w:rsid w:val="00576A41"/>
    <w:rsid w:val="00577525"/>
    <w:rsid w:val="005B4128"/>
    <w:rsid w:val="005B7777"/>
    <w:rsid w:val="005B7D1C"/>
    <w:rsid w:val="005C4AC9"/>
    <w:rsid w:val="005C6AD0"/>
    <w:rsid w:val="005C799D"/>
    <w:rsid w:val="005D693B"/>
    <w:rsid w:val="005E1E5B"/>
    <w:rsid w:val="00612E6A"/>
    <w:rsid w:val="0062620A"/>
    <w:rsid w:val="00634935"/>
    <w:rsid w:val="00660583"/>
    <w:rsid w:val="00681724"/>
    <w:rsid w:val="00695E45"/>
    <w:rsid w:val="006A11CB"/>
    <w:rsid w:val="006A3131"/>
    <w:rsid w:val="006A5EC1"/>
    <w:rsid w:val="006A76D6"/>
    <w:rsid w:val="006B342D"/>
    <w:rsid w:val="006C417E"/>
    <w:rsid w:val="006C69EF"/>
    <w:rsid w:val="006D079C"/>
    <w:rsid w:val="006D2897"/>
    <w:rsid w:val="006E05B5"/>
    <w:rsid w:val="006E1DF2"/>
    <w:rsid w:val="006E594D"/>
    <w:rsid w:val="006F378F"/>
    <w:rsid w:val="00701895"/>
    <w:rsid w:val="0070335C"/>
    <w:rsid w:val="007037D5"/>
    <w:rsid w:val="00705211"/>
    <w:rsid w:val="00714ABF"/>
    <w:rsid w:val="00721EFF"/>
    <w:rsid w:val="00722A17"/>
    <w:rsid w:val="00723D8D"/>
    <w:rsid w:val="00726734"/>
    <w:rsid w:val="00742F75"/>
    <w:rsid w:val="007449FE"/>
    <w:rsid w:val="0075693C"/>
    <w:rsid w:val="00765306"/>
    <w:rsid w:val="007666FC"/>
    <w:rsid w:val="00774884"/>
    <w:rsid w:val="007803F3"/>
    <w:rsid w:val="00785CCE"/>
    <w:rsid w:val="00790F59"/>
    <w:rsid w:val="00792ADD"/>
    <w:rsid w:val="007A139F"/>
    <w:rsid w:val="007B5336"/>
    <w:rsid w:val="007C0319"/>
    <w:rsid w:val="007C1F0A"/>
    <w:rsid w:val="007C2D41"/>
    <w:rsid w:val="007D3E84"/>
    <w:rsid w:val="007E004F"/>
    <w:rsid w:val="007E335F"/>
    <w:rsid w:val="008123D0"/>
    <w:rsid w:val="0081273B"/>
    <w:rsid w:val="0081758F"/>
    <w:rsid w:val="00820302"/>
    <w:rsid w:val="00827912"/>
    <w:rsid w:val="00833737"/>
    <w:rsid w:val="008406F7"/>
    <w:rsid w:val="0085236A"/>
    <w:rsid w:val="00860DE5"/>
    <w:rsid w:val="00863D34"/>
    <w:rsid w:val="00871028"/>
    <w:rsid w:val="00876C6A"/>
    <w:rsid w:val="0089705A"/>
    <w:rsid w:val="008A7470"/>
    <w:rsid w:val="008B350A"/>
    <w:rsid w:val="008B6637"/>
    <w:rsid w:val="008C11AB"/>
    <w:rsid w:val="008C3957"/>
    <w:rsid w:val="008D502D"/>
    <w:rsid w:val="008E14B2"/>
    <w:rsid w:val="008F1179"/>
    <w:rsid w:val="00902511"/>
    <w:rsid w:val="00905B44"/>
    <w:rsid w:val="00906C10"/>
    <w:rsid w:val="00916C6D"/>
    <w:rsid w:val="009438F8"/>
    <w:rsid w:val="00947D05"/>
    <w:rsid w:val="009518F7"/>
    <w:rsid w:val="00955EA7"/>
    <w:rsid w:val="00961773"/>
    <w:rsid w:val="00983363"/>
    <w:rsid w:val="00985FF5"/>
    <w:rsid w:val="00997559"/>
    <w:rsid w:val="009A3724"/>
    <w:rsid w:val="009B771F"/>
    <w:rsid w:val="009C7221"/>
    <w:rsid w:val="009E3822"/>
    <w:rsid w:val="009E5C2F"/>
    <w:rsid w:val="00A0393B"/>
    <w:rsid w:val="00A22F99"/>
    <w:rsid w:val="00A57263"/>
    <w:rsid w:val="00A57CE4"/>
    <w:rsid w:val="00A605D8"/>
    <w:rsid w:val="00A745AC"/>
    <w:rsid w:val="00A74600"/>
    <w:rsid w:val="00A75C1A"/>
    <w:rsid w:val="00A83E47"/>
    <w:rsid w:val="00A85AC1"/>
    <w:rsid w:val="00AA55C8"/>
    <w:rsid w:val="00AA624C"/>
    <w:rsid w:val="00AC293E"/>
    <w:rsid w:val="00AD4465"/>
    <w:rsid w:val="00AD464A"/>
    <w:rsid w:val="00AD74F1"/>
    <w:rsid w:val="00AF22D0"/>
    <w:rsid w:val="00AF3B5A"/>
    <w:rsid w:val="00B04771"/>
    <w:rsid w:val="00B10DA8"/>
    <w:rsid w:val="00B12D67"/>
    <w:rsid w:val="00B13B2A"/>
    <w:rsid w:val="00B13B53"/>
    <w:rsid w:val="00B16334"/>
    <w:rsid w:val="00B22BCD"/>
    <w:rsid w:val="00B31142"/>
    <w:rsid w:val="00B3281A"/>
    <w:rsid w:val="00B33EAF"/>
    <w:rsid w:val="00B37893"/>
    <w:rsid w:val="00B558AB"/>
    <w:rsid w:val="00B637CB"/>
    <w:rsid w:val="00B6522B"/>
    <w:rsid w:val="00B85BA4"/>
    <w:rsid w:val="00B87CE9"/>
    <w:rsid w:val="00B979BB"/>
    <w:rsid w:val="00BA077E"/>
    <w:rsid w:val="00BA35EB"/>
    <w:rsid w:val="00BA614B"/>
    <w:rsid w:val="00BA695C"/>
    <w:rsid w:val="00BD454C"/>
    <w:rsid w:val="00BD60F1"/>
    <w:rsid w:val="00BE5197"/>
    <w:rsid w:val="00C120D5"/>
    <w:rsid w:val="00C218EE"/>
    <w:rsid w:val="00C33B66"/>
    <w:rsid w:val="00C34CC4"/>
    <w:rsid w:val="00C362A1"/>
    <w:rsid w:val="00C3717B"/>
    <w:rsid w:val="00C465DC"/>
    <w:rsid w:val="00C47621"/>
    <w:rsid w:val="00C838F5"/>
    <w:rsid w:val="00C922B1"/>
    <w:rsid w:val="00CA0548"/>
    <w:rsid w:val="00CA0ACC"/>
    <w:rsid w:val="00CA5B5F"/>
    <w:rsid w:val="00CD2D78"/>
    <w:rsid w:val="00CE4D95"/>
    <w:rsid w:val="00CE61C0"/>
    <w:rsid w:val="00CF6C64"/>
    <w:rsid w:val="00D040D1"/>
    <w:rsid w:val="00D13FBE"/>
    <w:rsid w:val="00D16508"/>
    <w:rsid w:val="00D20267"/>
    <w:rsid w:val="00D348F9"/>
    <w:rsid w:val="00D65E61"/>
    <w:rsid w:val="00D66F06"/>
    <w:rsid w:val="00D723D6"/>
    <w:rsid w:val="00D75859"/>
    <w:rsid w:val="00D93C92"/>
    <w:rsid w:val="00D96F7D"/>
    <w:rsid w:val="00DB033D"/>
    <w:rsid w:val="00DB37FC"/>
    <w:rsid w:val="00DB7447"/>
    <w:rsid w:val="00DC1D4A"/>
    <w:rsid w:val="00DC23D9"/>
    <w:rsid w:val="00DC3281"/>
    <w:rsid w:val="00DD06A2"/>
    <w:rsid w:val="00DE0D39"/>
    <w:rsid w:val="00DF36A6"/>
    <w:rsid w:val="00E33190"/>
    <w:rsid w:val="00E5296E"/>
    <w:rsid w:val="00E612CD"/>
    <w:rsid w:val="00E641B1"/>
    <w:rsid w:val="00E77872"/>
    <w:rsid w:val="00EA21BB"/>
    <w:rsid w:val="00EB7DC1"/>
    <w:rsid w:val="00EC75E3"/>
    <w:rsid w:val="00EC7631"/>
    <w:rsid w:val="00EE0838"/>
    <w:rsid w:val="00EE6BAD"/>
    <w:rsid w:val="00EF3ACD"/>
    <w:rsid w:val="00EF7CDA"/>
    <w:rsid w:val="00F013A3"/>
    <w:rsid w:val="00F221AC"/>
    <w:rsid w:val="00F2283E"/>
    <w:rsid w:val="00F27C84"/>
    <w:rsid w:val="00F3021F"/>
    <w:rsid w:val="00F328E4"/>
    <w:rsid w:val="00F3613B"/>
    <w:rsid w:val="00F36FB1"/>
    <w:rsid w:val="00F4017E"/>
    <w:rsid w:val="00F423F6"/>
    <w:rsid w:val="00F54051"/>
    <w:rsid w:val="00F61F60"/>
    <w:rsid w:val="00F65E26"/>
    <w:rsid w:val="00F71247"/>
    <w:rsid w:val="00F7170E"/>
    <w:rsid w:val="00F747DA"/>
    <w:rsid w:val="00F75085"/>
    <w:rsid w:val="00F77826"/>
    <w:rsid w:val="00FA2059"/>
    <w:rsid w:val="00FA64C6"/>
    <w:rsid w:val="00FB1472"/>
    <w:rsid w:val="00FB3D6E"/>
    <w:rsid w:val="00FC1B5A"/>
    <w:rsid w:val="00FC2FF7"/>
    <w:rsid w:val="00FC7C88"/>
    <w:rsid w:val="00FD0CEF"/>
    <w:rsid w:val="00FD3CDB"/>
    <w:rsid w:val="00FD4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7752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7752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2329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Шупульник Станислав</dc:creator>
  <cp:lastModifiedBy>Шупульник Станислав</cp:lastModifiedBy>
  <cp:revision>2</cp:revision>
  <dcterms:created xsi:type="dcterms:W3CDTF">2017-11-12T21:58:00Z</dcterms:created>
  <dcterms:modified xsi:type="dcterms:W3CDTF">2017-11-12T21:58:00Z</dcterms:modified>
</cp:coreProperties>
</file>