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6251">
      <w:pPr>
        <w:pStyle w:val="printredaction-line"/>
        <w:divId w:val="1214268479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Редакция от 7 мая 2016</w:t>
      </w:r>
    </w:p>
    <w:p w:rsidR="00000000" w:rsidRDefault="001D6251">
      <w:pPr>
        <w:divId w:val="365640044"/>
        <w:rPr>
          <w:rFonts w:ascii="Georgia" w:eastAsia="Times New Roman" w:hAnsi="Georgia"/>
          <w:sz w:val="18"/>
          <w:szCs w:val="18"/>
        </w:rPr>
      </w:pPr>
      <w:r>
        <w:rPr>
          <w:rFonts w:ascii="Georgia" w:eastAsia="Times New Roman" w:hAnsi="Georgia"/>
          <w:sz w:val="18"/>
          <w:szCs w:val="18"/>
        </w:rPr>
        <w:t>Приказ Минобрнауки России от 24.02.2016 № 134</w:t>
      </w:r>
    </w:p>
    <w:p w:rsidR="00000000" w:rsidRDefault="001D6251">
      <w:pPr>
        <w:pStyle w:val="2"/>
        <w:divId w:val="121426847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Перечня подлежащих мониторингу сведений о развитии одаренных детей</w:t>
      </w:r>
    </w:p>
    <w:p w:rsidR="00000000" w:rsidRDefault="001D6251">
      <w:pPr>
        <w:spacing w:after="223"/>
        <w:jc w:val="both"/>
        <w:divId w:val="213390739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 соответствии с</w:t>
      </w:r>
      <w:r>
        <w:rPr>
          <w:rFonts w:ascii="Georgia" w:hAnsi="Georgia"/>
          <w:sz w:val="18"/>
          <w:szCs w:val="18"/>
        </w:rPr>
        <w:t xml:space="preserve"> </w:t>
      </w:r>
      <w:hyperlink r:id="rId4" w:anchor="/document/99/420316140/XA00MB42NC/" w:history="1">
        <w:r>
          <w:rPr>
            <w:rStyle w:val="a4"/>
            <w:rFonts w:ascii="Georgia" w:hAnsi="Georgia"/>
            <w:sz w:val="18"/>
            <w:szCs w:val="18"/>
          </w:rPr>
          <w:t>пунктом 12 Правил выявления детей, проявивших выдающиеся способности, сопровождения и мониторинга их дальнейшего развития</w:t>
        </w:r>
      </w:hyperlink>
      <w:r>
        <w:rPr>
          <w:rFonts w:ascii="Georgia" w:hAnsi="Georgia"/>
          <w:sz w:val="18"/>
          <w:szCs w:val="18"/>
        </w:rPr>
        <w:t>, утвержденных</w:t>
      </w:r>
      <w:r>
        <w:rPr>
          <w:rFonts w:ascii="Georgia" w:hAnsi="Georgia"/>
          <w:sz w:val="18"/>
          <w:szCs w:val="18"/>
        </w:rPr>
        <w:t xml:space="preserve"> </w:t>
      </w:r>
      <w:hyperlink r:id="rId5" w:anchor="/document/99/420316140/XA00M6G2N3/" w:history="1">
        <w:r>
          <w:rPr>
            <w:rStyle w:val="a4"/>
            <w:rFonts w:ascii="Georgia" w:hAnsi="Georgia"/>
            <w:sz w:val="18"/>
            <w:szCs w:val="18"/>
          </w:rPr>
          <w:t xml:space="preserve">постановлением Правительства Российской </w:t>
        </w:r>
        <w:r>
          <w:rPr>
            <w:rStyle w:val="a4"/>
            <w:rFonts w:ascii="Georgia" w:hAnsi="Georgia"/>
            <w:sz w:val="18"/>
            <w:szCs w:val="18"/>
          </w:rPr>
          <w:t>Федерации от 17 ноября 2015 года № 1239</w:t>
        </w:r>
      </w:hyperlink>
      <w:r>
        <w:rPr>
          <w:rFonts w:ascii="Georgia" w:hAnsi="Georgia"/>
          <w:sz w:val="18"/>
          <w:szCs w:val="18"/>
        </w:rPr>
        <w:t xml:space="preserve"> (Собрание законодательства Российской Федерации, 2015, № 47, ст.6602)</w:t>
      </w:r>
      <w:r>
        <w:rPr>
          <w:rFonts w:ascii="Georgia" w:hAnsi="Georgia"/>
          <w:sz w:val="18"/>
          <w:szCs w:val="18"/>
        </w:rPr>
        <w:t>,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приказываю</w:t>
      </w:r>
      <w:r>
        <w:rPr>
          <w:rFonts w:ascii="Georgia" w:hAnsi="Georgia"/>
          <w:sz w:val="18"/>
          <w:szCs w:val="18"/>
        </w:rPr>
        <w:t>: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 xml:space="preserve">Утвердить прилагаемый </w:t>
      </w:r>
      <w:hyperlink r:id="rId6" w:anchor="/document/99/420341732/XA00LTK2M0/" w:tgtFrame="_self" w:history="1">
        <w:r>
          <w:rPr>
            <w:rStyle w:val="a4"/>
            <w:rFonts w:ascii="Georgia" w:hAnsi="Georgia"/>
            <w:sz w:val="18"/>
            <w:szCs w:val="18"/>
          </w:rPr>
          <w:t>Перечень подлежащи</w:t>
        </w:r>
        <w:r>
          <w:rPr>
            <w:rStyle w:val="a4"/>
            <w:rFonts w:ascii="Georgia" w:hAnsi="Georgia"/>
            <w:sz w:val="18"/>
            <w:szCs w:val="18"/>
          </w:rPr>
          <w:t>х мониторингу сведений о развитии одаренных детей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1D6251">
      <w:pPr>
        <w:spacing w:after="223"/>
        <w:divId w:val="197085005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Министр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Д.В.Ливано</w:t>
      </w:r>
      <w:r>
        <w:rPr>
          <w:rFonts w:ascii="Georgia" w:hAnsi="Georgia"/>
          <w:sz w:val="18"/>
          <w:szCs w:val="18"/>
        </w:rPr>
        <w:t>в</w:t>
      </w:r>
    </w:p>
    <w:p w:rsidR="00000000" w:rsidRDefault="001D6251">
      <w:pPr>
        <w:spacing w:after="223"/>
        <w:jc w:val="both"/>
        <w:divId w:val="1679309633"/>
        <w:rPr>
          <w:rFonts w:ascii="Helvetica" w:hAnsi="Helvetica"/>
          <w:sz w:val="15"/>
          <w:szCs w:val="15"/>
        </w:rPr>
      </w:pPr>
      <w:r>
        <w:rPr>
          <w:rFonts w:ascii="Helvetica" w:hAnsi="Helvetica"/>
          <w:sz w:val="15"/>
          <w:szCs w:val="15"/>
        </w:rPr>
        <w:t>Зарегистрировано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в Министерстве юстиции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Российской Федерации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21 апреля 2016 года,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регистрационный № 41894</w:t>
      </w:r>
      <w:r>
        <w:rPr>
          <w:rFonts w:ascii="Helvetica" w:hAnsi="Helvetica"/>
          <w:sz w:val="15"/>
          <w:szCs w:val="15"/>
        </w:rPr>
        <w:t xml:space="preserve"> </w:t>
      </w:r>
    </w:p>
    <w:p w:rsidR="00000000" w:rsidRDefault="001D6251">
      <w:pPr>
        <w:pStyle w:val="align-right"/>
        <w:divId w:val="213390739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Приложение</w:t>
      </w:r>
      <w:r>
        <w:rPr>
          <w:rFonts w:ascii="Georgia" w:hAnsi="Georgia"/>
          <w:sz w:val="18"/>
          <w:szCs w:val="18"/>
        </w:rPr>
        <w:t xml:space="preserve"> </w:t>
      </w:r>
    </w:p>
    <w:p w:rsidR="00000000" w:rsidRDefault="001D6251">
      <w:pPr>
        <w:pStyle w:val="align-right"/>
        <w:divId w:val="1113012945"/>
        <w:rPr>
          <w:rFonts w:ascii="Helvetica" w:hAnsi="Helvetica"/>
          <w:sz w:val="15"/>
          <w:szCs w:val="15"/>
        </w:rPr>
      </w:pPr>
      <w:r>
        <w:rPr>
          <w:rFonts w:ascii="Helvetica" w:hAnsi="Helvetica"/>
          <w:sz w:val="15"/>
          <w:szCs w:val="15"/>
        </w:rPr>
        <w:t>УТВЕРЖДЕН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приказом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Министерства образования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и науки Российской Фед</w:t>
      </w:r>
      <w:r>
        <w:rPr>
          <w:rFonts w:ascii="Helvetica" w:hAnsi="Helvetica"/>
          <w:sz w:val="15"/>
          <w:szCs w:val="15"/>
        </w:rPr>
        <w:t>ерации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от 24 февраля 2016 года № 13</w:t>
      </w:r>
      <w:r>
        <w:rPr>
          <w:rFonts w:ascii="Helvetica" w:hAnsi="Helvetica"/>
          <w:sz w:val="15"/>
          <w:szCs w:val="15"/>
        </w:rPr>
        <w:t>4</w:t>
      </w:r>
    </w:p>
    <w:p w:rsidR="00000000" w:rsidRDefault="001D6251">
      <w:pPr>
        <w:divId w:val="2131893510"/>
        <w:rPr>
          <w:rFonts w:ascii="Georgia" w:eastAsia="Times New Roman" w:hAnsi="Georgia"/>
          <w:sz w:val="18"/>
          <w:szCs w:val="18"/>
        </w:rPr>
      </w:pPr>
      <w:r>
        <w:rPr>
          <w:rStyle w:val="docsupplement-number"/>
          <w:rFonts w:ascii="Georgia" w:eastAsia="Times New Roman" w:hAnsi="Georgia"/>
          <w:sz w:val="18"/>
          <w:szCs w:val="18"/>
        </w:rPr>
        <w:t xml:space="preserve">Приложение. </w:t>
      </w:r>
      <w:r>
        <w:rPr>
          <w:rStyle w:val="docsupplement-name"/>
          <w:rFonts w:ascii="Georgia" w:eastAsia="Times New Roman" w:hAnsi="Georgia"/>
          <w:sz w:val="18"/>
          <w:szCs w:val="18"/>
        </w:rPr>
        <w:t>Перечень подлежащих мониторингу сведений о развитии одаренных дете</w:t>
      </w:r>
      <w:r>
        <w:rPr>
          <w:rStyle w:val="docsupplement-name"/>
          <w:rFonts w:ascii="Georgia" w:eastAsia="Times New Roman" w:hAnsi="Georgia"/>
          <w:sz w:val="18"/>
          <w:szCs w:val="18"/>
        </w:rPr>
        <w:t>й</w:t>
      </w:r>
    </w:p>
    <w:p w:rsidR="00000000" w:rsidRDefault="001D6251">
      <w:pPr>
        <w:spacing w:after="223"/>
        <w:jc w:val="both"/>
        <w:divId w:val="213390739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1. Фамилия, имя, отчество (при наличии) ребенка, проявившего выдающиеся способности (далее - ребенок)</w:t>
      </w:r>
      <w:r>
        <w:rPr>
          <w:rFonts w:ascii="Georgia" w:hAnsi="Georgia"/>
          <w:sz w:val="18"/>
          <w:szCs w:val="18"/>
        </w:rPr>
        <w:t>.</w:t>
      </w:r>
    </w:p>
    <w:p w:rsidR="00000000" w:rsidRDefault="001D6251">
      <w:pPr>
        <w:spacing w:after="223"/>
        <w:jc w:val="both"/>
        <w:divId w:val="213390739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2. Дата рождения ребенка</w:t>
      </w:r>
      <w:r>
        <w:rPr>
          <w:rFonts w:ascii="Georgia" w:hAnsi="Georgia"/>
          <w:sz w:val="18"/>
          <w:szCs w:val="18"/>
        </w:rPr>
        <w:t>.</w:t>
      </w:r>
    </w:p>
    <w:p w:rsidR="00000000" w:rsidRDefault="001D6251">
      <w:pPr>
        <w:spacing w:after="223"/>
        <w:jc w:val="both"/>
        <w:divId w:val="213390739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3. Сведени</w:t>
      </w:r>
      <w:r>
        <w:rPr>
          <w:rFonts w:ascii="Georgia" w:hAnsi="Georgia"/>
          <w:sz w:val="18"/>
          <w:szCs w:val="18"/>
        </w:rPr>
        <w:t>я</w:t>
      </w:r>
      <w:r>
        <w:rPr>
          <w:rFonts w:ascii="Georgia" w:hAnsi="Georgia"/>
          <w:sz w:val="18"/>
          <w:szCs w:val="18"/>
        </w:rPr>
        <w:t>: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о наименовании организаций, осуществляющих образовательную деятельность, в которых обучается ребенок (при наличии)</w:t>
      </w:r>
      <w:r>
        <w:rPr>
          <w:rFonts w:ascii="Georgia" w:hAnsi="Georgia"/>
          <w:sz w:val="18"/>
          <w:szCs w:val="18"/>
        </w:rPr>
        <w:t>;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о получении ребенком образования вне организаций, осуществляющих образовательную деятельность (в форме семейного образования или самооб</w:t>
      </w:r>
      <w:r>
        <w:rPr>
          <w:rFonts w:ascii="Georgia" w:hAnsi="Georgia"/>
          <w:sz w:val="18"/>
          <w:szCs w:val="18"/>
        </w:rPr>
        <w:t>разования) (при наличии)</w:t>
      </w:r>
      <w:r>
        <w:rPr>
          <w:rFonts w:ascii="Georgia" w:hAnsi="Georgia"/>
          <w:sz w:val="18"/>
          <w:szCs w:val="18"/>
        </w:rPr>
        <w:t>;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о наименовании образовательных программ, по которым обучается ребенок (при наличии)</w:t>
      </w:r>
      <w:r>
        <w:rPr>
          <w:rFonts w:ascii="Georgia" w:hAnsi="Georgia"/>
          <w:sz w:val="18"/>
          <w:szCs w:val="18"/>
        </w:rPr>
        <w:t>;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об обучении ребенка по индивидуальному учебному плану в организации, осуществляющей образовательную деятельность (при наличии)</w:t>
      </w:r>
      <w:r>
        <w:rPr>
          <w:rFonts w:ascii="Georgia" w:hAnsi="Georgia"/>
          <w:sz w:val="18"/>
          <w:szCs w:val="18"/>
        </w:rPr>
        <w:t>;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об индивидуаль</w:t>
      </w:r>
      <w:r>
        <w:rPr>
          <w:rFonts w:ascii="Georgia" w:hAnsi="Georgia"/>
          <w:sz w:val="18"/>
          <w:szCs w:val="18"/>
        </w:rPr>
        <w:t>ных достижениях ребенка по итогам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</w:t>
      </w:r>
      <w:r>
        <w:rPr>
          <w:rFonts w:ascii="Georgia" w:hAnsi="Georgia"/>
          <w:sz w:val="18"/>
          <w:szCs w:val="18"/>
        </w:rPr>
        <w:t xml:space="preserve">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достижений, подтвержденных соответствующими документами, выданными организаторами указанных мероприятий</w:t>
      </w:r>
      <w:r>
        <w:rPr>
          <w:rFonts w:ascii="Georgia" w:hAnsi="Georgia"/>
          <w:sz w:val="18"/>
          <w:szCs w:val="18"/>
        </w:rPr>
        <w:t>.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</w:p>
    <w:p w:rsidR="001D6251" w:rsidRDefault="001D6251">
      <w:pPr>
        <w:divId w:val="908344067"/>
        <w:rPr>
          <w:rFonts w:ascii="Arial" w:eastAsia="Times New Roman" w:hAnsi="Arial" w:cs="Arial"/>
          <w:sz w:val="15"/>
          <w:szCs w:val="15"/>
        </w:rPr>
      </w:pPr>
      <w:r>
        <w:rPr>
          <w:rFonts w:ascii="Arial" w:eastAsia="Times New Roman" w:hAnsi="Arial" w:cs="Arial"/>
          <w:sz w:val="15"/>
          <w:szCs w:val="15"/>
        </w:rPr>
        <w:lastRenderedPageBreak/>
        <w:t>© Материал из Справочной системы «Завуч»</w:t>
      </w:r>
      <w:r>
        <w:rPr>
          <w:rFonts w:ascii="Arial" w:eastAsia="Times New Roman" w:hAnsi="Arial" w:cs="Arial"/>
          <w:sz w:val="15"/>
          <w:szCs w:val="15"/>
        </w:rPr>
        <w:br/>
        <w:t>https://vip.1zavuch.ru</w:t>
      </w:r>
      <w:r>
        <w:rPr>
          <w:rFonts w:ascii="Arial" w:eastAsia="Times New Roman" w:hAnsi="Arial" w:cs="Arial"/>
          <w:sz w:val="15"/>
          <w:szCs w:val="15"/>
        </w:rPr>
        <w:br/>
        <w:t>Дата копирования: 26.04.2021</w:t>
      </w:r>
    </w:p>
    <w:sectPr w:rsidR="001D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CA3BD4"/>
    <w:rsid w:val="001D6251"/>
    <w:rsid w:val="00CA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18"/>
      <w:szCs w:val="18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576"/>
      <w:jc w:val="both"/>
    </w:pPr>
    <w:rPr>
      <w:rFonts w:ascii="Arial" w:hAnsi="Arial" w:cs="Arial"/>
      <w:sz w:val="15"/>
      <w:szCs w:val="15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16"/>
      <w:szCs w:val="16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15"/>
      <w:szCs w:val="15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2"/>
      <w:sz w:val="12"/>
      <w:szCs w:val="12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0"/>
      <w:szCs w:val="30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32"/>
      <w:szCs w:val="3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2"/>
      <w:sz w:val="28"/>
      <w:szCs w:val="28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27"/>
      <w:szCs w:val="27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27"/>
      <w:szCs w:val="27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2"/>
      <w:szCs w:val="2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1"/>
      <w:szCs w:val="21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3"/>
      <w:szCs w:val="13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16"/>
      <w:szCs w:val="16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4067">
      <w:marLeft w:val="0"/>
      <w:marRight w:val="0"/>
      <w:marTop w:val="57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7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39">
          <w:marLeft w:val="0"/>
          <w:marRight w:val="0"/>
          <w:marTop w:val="3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05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Company>MICROSOFT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Кривонос</dc:creator>
  <cp:lastModifiedBy>Кривонос</cp:lastModifiedBy>
  <cp:revision>2</cp:revision>
  <dcterms:created xsi:type="dcterms:W3CDTF">2021-04-26T08:48:00Z</dcterms:created>
  <dcterms:modified xsi:type="dcterms:W3CDTF">2021-04-26T08:48:00Z</dcterms:modified>
</cp:coreProperties>
</file>