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9C" w:rsidRDefault="003E7EAA">
      <w:pPr>
        <w:pStyle w:val="printredaction-line"/>
        <w:divId w:val="1177159449"/>
        <w:rPr>
          <w:rFonts w:ascii="Georgia" w:hAnsi="Georgia"/>
          <w:sz w:val="18"/>
          <w:szCs w:val="18"/>
        </w:rPr>
      </w:pPr>
      <w:proofErr w:type="gramStart"/>
      <w:r>
        <w:rPr>
          <w:rFonts w:ascii="Georgia" w:hAnsi="Georgia"/>
          <w:sz w:val="18"/>
          <w:szCs w:val="18"/>
        </w:rPr>
        <w:t>Редакция от 18 ноя</w:t>
      </w:r>
      <w:proofErr w:type="gramEnd"/>
      <w:r>
        <w:rPr>
          <w:rFonts w:ascii="Georgia" w:hAnsi="Georgia"/>
          <w:sz w:val="18"/>
          <w:szCs w:val="18"/>
        </w:rPr>
        <w:t xml:space="preserve"> 2019</w:t>
      </w:r>
    </w:p>
    <w:p w:rsidR="0039269C" w:rsidRDefault="003E7EAA">
      <w:pPr>
        <w:divId w:val="22899624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>Указ Президента РФ от 18.11.2019 № 565</w:t>
      </w:r>
    </w:p>
    <w:p w:rsidR="0039269C" w:rsidRDefault="003E7EAA">
      <w:pPr>
        <w:pStyle w:val="2"/>
        <w:divId w:val="117715944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дополнительных мерах государственной поддержки лиц, проявивших выдающиеся способности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1. Увеличить с 1 сентября 2020 г. количество грантов Президента Российской Федерации, учрежденных </w:t>
      </w:r>
      <w:hyperlink r:id="rId4" w:anchor="/document/99/420320369/" w:history="1">
        <w:r>
          <w:rPr>
            <w:rStyle w:val="a4"/>
            <w:rFonts w:ascii="Georgia" w:hAnsi="Georgia"/>
            <w:sz w:val="18"/>
            <w:szCs w:val="18"/>
          </w:rPr>
          <w:t>Указом Президента Российской Федерации от 7 декабря 2015 г. № 607 "О мерах государственной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>, до 6500 (далее - гранты Президента Российской Федерации).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2. </w:t>
      </w:r>
      <w:proofErr w:type="gramStart"/>
      <w:r>
        <w:rPr>
          <w:rFonts w:ascii="Georgia" w:hAnsi="Georgia"/>
          <w:sz w:val="18"/>
          <w:szCs w:val="18"/>
        </w:rPr>
        <w:t>Предоставлять</w:t>
      </w:r>
      <w:proofErr w:type="gramEnd"/>
      <w:r>
        <w:rPr>
          <w:rFonts w:ascii="Georgia" w:hAnsi="Georgia"/>
          <w:sz w:val="18"/>
          <w:szCs w:val="18"/>
        </w:rPr>
        <w:t xml:space="preserve"> начиная с 2020/21 учебного года гранты Президента Российской Федерации лицам, проявившим выдающиеся способности и показавшим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</w:t>
      </w:r>
      <w:proofErr w:type="spellStart"/>
      <w:r>
        <w:rPr>
          <w:rFonts w:ascii="Georgia" w:hAnsi="Georgia"/>
          <w:sz w:val="18"/>
          <w:szCs w:val="18"/>
        </w:rPr>
        <w:t>очно-заочной</w:t>
      </w:r>
      <w:proofErr w:type="spellEnd"/>
      <w:r>
        <w:rPr>
          <w:rFonts w:ascii="Georgia" w:hAnsi="Georgia"/>
          <w:sz w:val="18"/>
          <w:szCs w:val="18"/>
        </w:rPr>
        <w:t xml:space="preserve"> и заочной формам обучения по программам подготовки специалистов среднего звена, программам </w:t>
      </w:r>
      <w:proofErr w:type="spellStart"/>
      <w:r>
        <w:rPr>
          <w:rFonts w:ascii="Georgia" w:hAnsi="Georgia"/>
          <w:sz w:val="18"/>
          <w:szCs w:val="18"/>
        </w:rPr>
        <w:t>бакалавриата</w:t>
      </w:r>
      <w:proofErr w:type="spellEnd"/>
      <w:r>
        <w:rPr>
          <w:rFonts w:ascii="Georgia" w:hAnsi="Georgia"/>
          <w:sz w:val="18"/>
          <w:szCs w:val="18"/>
        </w:rPr>
        <w:t xml:space="preserve">, программам </w:t>
      </w:r>
      <w:proofErr w:type="spellStart"/>
      <w:r>
        <w:rPr>
          <w:rFonts w:ascii="Georgia" w:hAnsi="Georgia"/>
          <w:sz w:val="18"/>
          <w:szCs w:val="18"/>
        </w:rPr>
        <w:t>специалитета</w:t>
      </w:r>
      <w:proofErr w:type="spellEnd"/>
      <w:r>
        <w:rPr>
          <w:rFonts w:ascii="Georgia" w:hAnsi="Georgia"/>
          <w:sz w:val="18"/>
          <w:szCs w:val="18"/>
        </w:rPr>
        <w:t xml:space="preserve"> и программам магистратуры за счет бюджетных ассигнований федерального бюджета, бюджетов субъектов Российской Федерации и местных бюджетов.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3. Установить, что начиная с 2020/21 учебного года: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а) гранты Президента Российской Федерации предоставляются лицам, названным в </w:t>
      </w:r>
      <w:hyperlink r:id="rId5" w:anchor="/document/99/563787802/XA00LTK2M0/" w:tgtFrame="_self" w:history="1">
        <w:r>
          <w:rPr>
            <w:rStyle w:val="a4"/>
            <w:rFonts w:ascii="Georgia" w:hAnsi="Georgia"/>
            <w:sz w:val="18"/>
            <w:szCs w:val="18"/>
          </w:rPr>
          <w:t>пункте 2 настоящего Указа</w:t>
        </w:r>
      </w:hyperlink>
      <w:r>
        <w:rPr>
          <w:rFonts w:ascii="Georgia" w:hAnsi="Georgia"/>
          <w:sz w:val="18"/>
          <w:szCs w:val="18"/>
        </w:rPr>
        <w:t xml:space="preserve">, в размере 20000 рублей каждый ежемесячно в течение установленного срока обучения по программам подготовки специалистов среднего звена, программам </w:t>
      </w:r>
      <w:proofErr w:type="spellStart"/>
      <w:r>
        <w:rPr>
          <w:rFonts w:ascii="Georgia" w:hAnsi="Georgia"/>
          <w:sz w:val="18"/>
          <w:szCs w:val="18"/>
        </w:rPr>
        <w:t>бакалавриата</w:t>
      </w:r>
      <w:proofErr w:type="spellEnd"/>
      <w:r>
        <w:rPr>
          <w:rFonts w:ascii="Georgia" w:hAnsi="Georgia"/>
          <w:sz w:val="18"/>
          <w:szCs w:val="18"/>
        </w:rPr>
        <w:t xml:space="preserve">, программам </w:t>
      </w:r>
      <w:proofErr w:type="spellStart"/>
      <w:r>
        <w:rPr>
          <w:rFonts w:ascii="Georgia" w:hAnsi="Georgia"/>
          <w:sz w:val="18"/>
          <w:szCs w:val="18"/>
        </w:rPr>
        <w:t>специалитета</w:t>
      </w:r>
      <w:proofErr w:type="spellEnd"/>
      <w:r>
        <w:rPr>
          <w:rFonts w:ascii="Georgia" w:hAnsi="Georgia"/>
          <w:sz w:val="18"/>
          <w:szCs w:val="18"/>
        </w:rPr>
        <w:t xml:space="preserve"> и программам магистратуры при условии ежегодного подтверждения ими права на получение гранта;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б) 5000 грантов Президента Российской Федерации предоставляется лицам, поступившим на обучение по программам подготовки специалистов среднего звена, программам </w:t>
      </w:r>
      <w:proofErr w:type="spellStart"/>
      <w:r>
        <w:rPr>
          <w:rFonts w:ascii="Georgia" w:hAnsi="Georgia"/>
          <w:sz w:val="18"/>
          <w:szCs w:val="18"/>
        </w:rPr>
        <w:t>бакалавриата</w:t>
      </w:r>
      <w:proofErr w:type="spellEnd"/>
      <w:r>
        <w:rPr>
          <w:rFonts w:ascii="Georgia" w:hAnsi="Georgia"/>
          <w:sz w:val="18"/>
          <w:szCs w:val="18"/>
        </w:rPr>
        <w:t xml:space="preserve"> и программам </w:t>
      </w:r>
      <w:proofErr w:type="spellStart"/>
      <w:r>
        <w:rPr>
          <w:rFonts w:ascii="Georgia" w:hAnsi="Georgia"/>
          <w:sz w:val="18"/>
          <w:szCs w:val="18"/>
        </w:rPr>
        <w:t>специалитета</w:t>
      </w:r>
      <w:proofErr w:type="spellEnd"/>
      <w:r>
        <w:rPr>
          <w:rFonts w:ascii="Georgia" w:hAnsi="Georgia"/>
          <w:sz w:val="18"/>
          <w:szCs w:val="18"/>
        </w:rPr>
        <w:t>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1500 грантов Президента Российской Федерации предоставляется лицам, поступившим на обучение по программам магистратуры;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г) ежегодно предоставляется не более 1200 грантов Президента Российской Федерации лицам, поступившим на обучение по программам подготовки специалистов среднего звена, программам </w:t>
      </w:r>
      <w:proofErr w:type="spellStart"/>
      <w:r>
        <w:rPr>
          <w:rFonts w:ascii="Georgia" w:hAnsi="Georgia"/>
          <w:sz w:val="18"/>
          <w:szCs w:val="18"/>
        </w:rPr>
        <w:t>бакалавриата</w:t>
      </w:r>
      <w:proofErr w:type="spellEnd"/>
      <w:r>
        <w:rPr>
          <w:rFonts w:ascii="Georgia" w:hAnsi="Georgia"/>
          <w:sz w:val="18"/>
          <w:szCs w:val="18"/>
        </w:rPr>
        <w:t xml:space="preserve"> и программам </w:t>
      </w:r>
      <w:proofErr w:type="spellStart"/>
      <w:r>
        <w:rPr>
          <w:rFonts w:ascii="Georgia" w:hAnsi="Georgia"/>
          <w:sz w:val="18"/>
          <w:szCs w:val="18"/>
        </w:rPr>
        <w:t>специалитета</w:t>
      </w:r>
      <w:proofErr w:type="spellEnd"/>
      <w:r>
        <w:rPr>
          <w:rFonts w:ascii="Georgia" w:hAnsi="Georgia"/>
          <w:sz w:val="18"/>
          <w:szCs w:val="18"/>
        </w:rPr>
        <w:t>, и не более 750 грантов Президента Российской Федерации лицам, поступившим на обучение по программам магистратуры;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proofErr w:type="spellStart"/>
      <w:r>
        <w:rPr>
          <w:rFonts w:ascii="Georgia" w:hAnsi="Georgia"/>
          <w:sz w:val="18"/>
          <w:szCs w:val="18"/>
        </w:rPr>
        <w:t>д</w:t>
      </w:r>
      <w:proofErr w:type="spellEnd"/>
      <w:r>
        <w:rPr>
          <w:rFonts w:ascii="Georgia" w:hAnsi="Georgia"/>
          <w:sz w:val="18"/>
          <w:szCs w:val="18"/>
        </w:rPr>
        <w:t xml:space="preserve">) допускается предоставление грантов Президента Российской Федерации сверх значений, указанных в </w:t>
      </w:r>
      <w:hyperlink r:id="rId6" w:anchor="/document/99/563787802/XA00M262MM/" w:tgtFrame="_self" w:history="1">
        <w:r>
          <w:rPr>
            <w:rStyle w:val="a4"/>
            <w:rFonts w:ascii="Georgia" w:hAnsi="Georgia"/>
            <w:sz w:val="18"/>
            <w:szCs w:val="18"/>
          </w:rPr>
          <w:t>подпункте "г" настоящего пункта</w:t>
        </w:r>
      </w:hyperlink>
      <w:r>
        <w:rPr>
          <w:rFonts w:ascii="Georgia" w:hAnsi="Georgia"/>
          <w:sz w:val="18"/>
          <w:szCs w:val="18"/>
        </w:rPr>
        <w:t xml:space="preserve">, в пределах общего количества грантов Президента Российской Федерации, установленного </w:t>
      </w:r>
      <w:hyperlink r:id="rId7" w:anchor="/document/99/563787802/XA00M6G2N3/" w:tgtFrame="_self" w:history="1">
        <w:r>
          <w:rPr>
            <w:rStyle w:val="a4"/>
            <w:rFonts w:ascii="Georgia" w:hAnsi="Georgia"/>
            <w:sz w:val="18"/>
            <w:szCs w:val="18"/>
          </w:rPr>
          <w:t>пунктом 1 настоящего Указа</w:t>
        </w:r>
      </w:hyperlink>
      <w:r>
        <w:rPr>
          <w:rFonts w:ascii="Georgia" w:hAnsi="Georgia"/>
          <w:sz w:val="18"/>
          <w:szCs w:val="18"/>
        </w:rPr>
        <w:t>, и объема бюджетных ассигнований, предусмотренных на эти цели в федеральном бюджете на соответствующий финансовый год, в порядке, установленном Правительством Российской Федерации.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4. Правительству Российской Федерации: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proofErr w:type="gramStart"/>
      <w:r>
        <w:rPr>
          <w:rFonts w:ascii="Georgia" w:hAnsi="Georgia"/>
          <w:sz w:val="18"/>
          <w:szCs w:val="18"/>
        </w:rPr>
        <w:t>а) в месячный срок принять меры, направленные на определение в договорах о предоставлении гранта Президента Российской Федерации, заключаемых в 2019 году и в последующие годы, способов обеспечения исполнения получателями грантов Президента Российской Федерации обязательств по осуществлению трудовой деятельности после получения образования, которые применялись в договорах о предоставлении гранта Президента Российской Федерации, заключенных до 1 января 2019 г.;</w:t>
      </w:r>
      <w:proofErr w:type="gramEnd"/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в 3-месячный срок привести свои акты в соответствие с настоящим Указом.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5. Внести в </w:t>
      </w:r>
      <w:hyperlink r:id="rId8" w:anchor="/document/99/420320369/" w:history="1">
        <w:r>
          <w:rPr>
            <w:rStyle w:val="a4"/>
            <w:rFonts w:ascii="Georgia" w:hAnsi="Georgia"/>
            <w:sz w:val="18"/>
            <w:szCs w:val="18"/>
          </w:rPr>
          <w:t>Указ Президента Российской Федерации от 7 декабря 2015 г. № 607 "О мерах государственной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2015, № 50, ст.7142; 2017, № 40, ст.5821) следующие изменения: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а) </w:t>
      </w:r>
      <w:hyperlink r:id="rId9" w:anchor="/document/99/420320369/XA00LTK2M0/" w:history="1">
        <w:r>
          <w:rPr>
            <w:rStyle w:val="a4"/>
            <w:rFonts w:ascii="Georgia" w:hAnsi="Georgia"/>
            <w:sz w:val="18"/>
            <w:szCs w:val="18"/>
          </w:rPr>
          <w:t>пункт 2</w:t>
        </w:r>
      </w:hyperlink>
      <w:r>
        <w:rPr>
          <w:rFonts w:ascii="Georgia" w:hAnsi="Georgia"/>
          <w:sz w:val="18"/>
          <w:szCs w:val="18"/>
        </w:rPr>
        <w:t xml:space="preserve"> признать утратившим силу;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б) из </w:t>
      </w:r>
      <w:hyperlink r:id="rId10" w:anchor="/document/99/420320369/XA00M2O2MP/" w:history="1">
        <w:r>
          <w:rPr>
            <w:rStyle w:val="a4"/>
            <w:rFonts w:ascii="Georgia" w:hAnsi="Georgia"/>
            <w:sz w:val="18"/>
            <w:szCs w:val="18"/>
          </w:rPr>
          <w:t>подпункта "в" пункта 3</w:t>
        </w:r>
      </w:hyperlink>
      <w:r>
        <w:rPr>
          <w:rFonts w:ascii="Georgia" w:hAnsi="Georgia"/>
          <w:sz w:val="18"/>
          <w:szCs w:val="18"/>
        </w:rPr>
        <w:t xml:space="preserve"> слова "и выплата штрафа в двукратном размере относительно этих средств, предусмотренного частью 7 статьи 56 Федерального закона от 29 декабря 2012 г. № 273-ФЗ "Об образовании в Российской Федерации"</w:t>
      </w:r>
      <w:proofErr w:type="gramStart"/>
      <w:r>
        <w:rPr>
          <w:rFonts w:ascii="Georgia" w:hAnsi="Georgia"/>
          <w:sz w:val="18"/>
          <w:szCs w:val="18"/>
        </w:rPr>
        <w:t>,"</w:t>
      </w:r>
      <w:proofErr w:type="gramEnd"/>
      <w:r>
        <w:rPr>
          <w:rFonts w:ascii="Georgia" w:hAnsi="Georgia"/>
          <w:sz w:val="18"/>
          <w:szCs w:val="18"/>
        </w:rPr>
        <w:t xml:space="preserve"> исключить;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 xml:space="preserve">в) из </w:t>
      </w:r>
      <w:hyperlink r:id="rId11" w:anchor="/document/99/420320369/XA00M3A2MS/" w:history="1">
        <w:r>
          <w:rPr>
            <w:rStyle w:val="a4"/>
            <w:rFonts w:ascii="Georgia" w:hAnsi="Georgia"/>
            <w:sz w:val="18"/>
            <w:szCs w:val="18"/>
          </w:rPr>
          <w:t>пункта 4</w:t>
        </w:r>
      </w:hyperlink>
      <w:r>
        <w:rPr>
          <w:rFonts w:ascii="Georgia" w:hAnsi="Georgia"/>
          <w:sz w:val="18"/>
          <w:szCs w:val="18"/>
        </w:rPr>
        <w:t xml:space="preserve"> слова "лицам, названным в пунктах 1 и 1.1 настоящего Указа" исключить.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6. Признать утратившим силу </w:t>
      </w:r>
      <w:hyperlink r:id="rId12" w:anchor="/document/99/436769937/XA00LU62M3/" w:history="1">
        <w:r>
          <w:rPr>
            <w:rStyle w:val="a4"/>
            <w:rFonts w:ascii="Georgia" w:hAnsi="Georgia"/>
            <w:sz w:val="18"/>
            <w:szCs w:val="18"/>
          </w:rPr>
          <w:t>подпункт "б" пункта 1 Указа Президента Российской Федерации от 28 сентября 2017 г. № 449 "О внесении изменений в Указ Президента Российской Федерации от 7 декабря 2015 г. № 607 "О мерах государственной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2017, № 40, ст.5821).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7. Настоящий Указ вступает в силу со дня его подписания, за исключением </w:t>
      </w:r>
      <w:hyperlink r:id="rId13" w:anchor="/document/99/563787802/XA00M6C2MG/" w:tgtFrame="_self" w:history="1">
        <w:r>
          <w:rPr>
            <w:rStyle w:val="a4"/>
            <w:rFonts w:ascii="Georgia" w:hAnsi="Georgia"/>
            <w:sz w:val="18"/>
            <w:szCs w:val="18"/>
          </w:rPr>
          <w:t>подпунктов "а"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14" w:anchor="/document/99/563787802/XA00M7G2MM/" w:tgtFrame="_self" w:history="1">
        <w:r>
          <w:rPr>
            <w:rStyle w:val="a4"/>
            <w:rFonts w:ascii="Georgia" w:hAnsi="Georgia"/>
            <w:sz w:val="18"/>
            <w:szCs w:val="18"/>
          </w:rPr>
          <w:t>"в" пункта 5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15" w:anchor="/document/99/563787802/XA00M8G2N0/" w:tgtFrame="_self" w:history="1">
        <w:r>
          <w:rPr>
            <w:rStyle w:val="a4"/>
            <w:rFonts w:ascii="Georgia" w:hAnsi="Georgia"/>
            <w:sz w:val="18"/>
            <w:szCs w:val="18"/>
          </w:rPr>
          <w:t>пункта 6</w:t>
        </w:r>
      </w:hyperlink>
      <w:r>
        <w:rPr>
          <w:rFonts w:ascii="Georgia" w:hAnsi="Georgia"/>
          <w:sz w:val="18"/>
          <w:szCs w:val="18"/>
        </w:rPr>
        <w:t>, которые вступают в силу с 1 сентября 2020 г.</w:t>
      </w:r>
    </w:p>
    <w:p w:rsidR="0039269C" w:rsidRDefault="003E7EAA">
      <w:pPr>
        <w:spacing w:after="223"/>
        <w:divId w:val="80701349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Президент</w:t>
      </w:r>
      <w:r>
        <w:rPr>
          <w:rFonts w:ascii="Georgia" w:hAnsi="Georgia"/>
          <w:sz w:val="18"/>
          <w:szCs w:val="18"/>
        </w:rPr>
        <w:br/>
        <w:t>Российской Федерации</w:t>
      </w:r>
      <w:r>
        <w:rPr>
          <w:rFonts w:ascii="Georgia" w:hAnsi="Georgia"/>
          <w:sz w:val="18"/>
          <w:szCs w:val="18"/>
        </w:rPr>
        <w:br/>
        <w:t xml:space="preserve">В.Путин </w:t>
      </w:r>
    </w:p>
    <w:p w:rsidR="0039269C" w:rsidRDefault="003E7EAA">
      <w:pPr>
        <w:divId w:val="1957786327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 xml:space="preserve">Москва, Кремль </w:t>
      </w:r>
    </w:p>
    <w:p w:rsidR="0039269C" w:rsidRDefault="0039269C">
      <w:pPr>
        <w:divId w:val="1002850354"/>
        <w:rPr>
          <w:rFonts w:ascii="Georgia" w:eastAsia="Times New Roman" w:hAnsi="Georgia"/>
          <w:sz w:val="18"/>
          <w:szCs w:val="18"/>
        </w:rPr>
      </w:pPr>
    </w:p>
    <w:p w:rsidR="0039269C" w:rsidRDefault="003E7EAA">
      <w:pPr>
        <w:divId w:val="1411346191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>18 ноября 2019 года</w:t>
      </w:r>
    </w:p>
    <w:p w:rsidR="0039269C" w:rsidRDefault="0039269C">
      <w:pPr>
        <w:divId w:val="1002850354"/>
        <w:rPr>
          <w:rFonts w:ascii="Georgia" w:eastAsia="Times New Roman" w:hAnsi="Georgia"/>
          <w:sz w:val="18"/>
          <w:szCs w:val="18"/>
        </w:rPr>
      </w:pPr>
    </w:p>
    <w:p w:rsidR="0039269C" w:rsidRDefault="003E7EAA">
      <w:pPr>
        <w:divId w:val="1286815613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>№ 565</w:t>
      </w:r>
    </w:p>
    <w:p w:rsidR="0039269C" w:rsidRDefault="003E7EAA">
      <w:pPr>
        <w:spacing w:after="223"/>
        <w:jc w:val="both"/>
        <w:divId w:val="100285035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br/>
      </w:r>
    </w:p>
    <w:sectPr w:rsidR="0039269C" w:rsidSect="0039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291AE3"/>
    <w:rsid w:val="00250257"/>
    <w:rsid w:val="00291AE3"/>
    <w:rsid w:val="0039269C"/>
    <w:rsid w:val="003E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9C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26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26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6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392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269C"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rsid w:val="0039269C"/>
    <w:pPr>
      <w:spacing w:after="223"/>
      <w:ind w:right="357"/>
      <w:jc w:val="both"/>
    </w:pPr>
    <w:rPr>
      <w:rFonts w:ascii="Georgia" w:hAnsi="Georgia"/>
      <w:sz w:val="18"/>
      <w:szCs w:val="18"/>
    </w:rPr>
  </w:style>
  <w:style w:type="paragraph" w:customStyle="1" w:styleId="references">
    <w:name w:val="references"/>
    <w:basedOn w:val="a"/>
    <w:rsid w:val="0039269C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39269C"/>
    <w:pPr>
      <w:spacing w:before="576"/>
      <w:jc w:val="both"/>
    </w:pPr>
    <w:rPr>
      <w:rFonts w:ascii="Arial" w:hAnsi="Arial" w:cs="Arial"/>
      <w:sz w:val="15"/>
      <w:szCs w:val="15"/>
    </w:rPr>
  </w:style>
  <w:style w:type="paragraph" w:customStyle="1" w:styleId="content">
    <w:name w:val="content"/>
    <w:basedOn w:val="a"/>
    <w:rsid w:val="0039269C"/>
    <w:pPr>
      <w:spacing w:after="223"/>
      <w:jc w:val="both"/>
    </w:pPr>
  </w:style>
  <w:style w:type="character" w:customStyle="1" w:styleId="docreferences">
    <w:name w:val="doc__references"/>
    <w:basedOn w:val="a0"/>
    <w:rsid w:val="0039269C"/>
    <w:rPr>
      <w:vanish/>
      <w:webHidden w:val="0"/>
      <w:specVanish w:val="0"/>
    </w:rPr>
  </w:style>
  <w:style w:type="paragraph" w:customStyle="1" w:styleId="content1">
    <w:name w:val="content1"/>
    <w:basedOn w:val="a"/>
    <w:rsid w:val="0039269C"/>
    <w:pPr>
      <w:spacing w:before="100" w:beforeAutospacing="1" w:after="100" w:afterAutospacing="1"/>
    </w:pPr>
    <w:rPr>
      <w:sz w:val="16"/>
      <w:szCs w:val="16"/>
    </w:rPr>
  </w:style>
  <w:style w:type="paragraph" w:styleId="a3">
    <w:name w:val="Normal (Web)"/>
    <w:basedOn w:val="a"/>
    <w:uiPriority w:val="99"/>
    <w:semiHidden/>
    <w:unhideWhenUsed/>
    <w:rsid w:val="0039269C"/>
    <w:pPr>
      <w:spacing w:after="223"/>
      <w:jc w:val="both"/>
    </w:pPr>
  </w:style>
  <w:style w:type="paragraph" w:customStyle="1" w:styleId="align-center">
    <w:name w:val="align-center"/>
    <w:basedOn w:val="a"/>
    <w:rsid w:val="0039269C"/>
    <w:pPr>
      <w:spacing w:after="223"/>
      <w:jc w:val="center"/>
    </w:pPr>
  </w:style>
  <w:style w:type="paragraph" w:customStyle="1" w:styleId="align-right">
    <w:name w:val="align-right"/>
    <w:basedOn w:val="a"/>
    <w:rsid w:val="0039269C"/>
    <w:pPr>
      <w:spacing w:after="223"/>
      <w:jc w:val="right"/>
    </w:pPr>
  </w:style>
  <w:style w:type="paragraph" w:customStyle="1" w:styleId="align-left">
    <w:name w:val="align-left"/>
    <w:basedOn w:val="a"/>
    <w:rsid w:val="0039269C"/>
    <w:pPr>
      <w:spacing w:after="223"/>
    </w:pPr>
  </w:style>
  <w:style w:type="paragraph" w:customStyle="1" w:styleId="doc-parttypetitle">
    <w:name w:val="doc-part_type_title"/>
    <w:basedOn w:val="a"/>
    <w:rsid w:val="0039269C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39269C"/>
    <w:pPr>
      <w:spacing w:after="223"/>
      <w:jc w:val="both"/>
    </w:pPr>
    <w:rPr>
      <w:rFonts w:ascii="Helvetica" w:hAnsi="Helvetica"/>
      <w:sz w:val="15"/>
      <w:szCs w:val="15"/>
    </w:rPr>
  </w:style>
  <w:style w:type="paragraph" w:customStyle="1" w:styleId="doctype">
    <w:name w:val="doc__type"/>
    <w:basedOn w:val="a"/>
    <w:rsid w:val="0039269C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rsid w:val="0039269C"/>
    <w:pPr>
      <w:spacing w:before="1228" w:after="997"/>
      <w:jc w:val="both"/>
    </w:pPr>
    <w:rPr>
      <w:rFonts w:ascii="Georgia" w:hAnsi="Georgia"/>
      <w:caps/>
      <w:spacing w:val="48"/>
      <w:sz w:val="30"/>
      <w:szCs w:val="30"/>
    </w:rPr>
  </w:style>
  <w:style w:type="paragraph" w:customStyle="1" w:styleId="docsection">
    <w:name w:val="doc__section"/>
    <w:basedOn w:val="a"/>
    <w:rsid w:val="0039269C"/>
    <w:pPr>
      <w:spacing w:before="1140" w:after="797"/>
      <w:jc w:val="both"/>
    </w:pPr>
    <w:rPr>
      <w:rFonts w:ascii="Georgia" w:hAnsi="Georgia"/>
      <w:sz w:val="32"/>
      <w:szCs w:val="32"/>
    </w:rPr>
  </w:style>
  <w:style w:type="paragraph" w:customStyle="1" w:styleId="docsection-name">
    <w:name w:val="doc__section-name"/>
    <w:basedOn w:val="a"/>
    <w:rsid w:val="0039269C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39269C"/>
    <w:pPr>
      <w:spacing w:before="1070" w:after="420"/>
      <w:jc w:val="both"/>
    </w:pPr>
    <w:rPr>
      <w:rFonts w:ascii="Helvetica" w:hAnsi="Helvetica"/>
      <w:b/>
      <w:bCs/>
      <w:spacing w:val="-12"/>
      <w:sz w:val="28"/>
      <w:szCs w:val="28"/>
    </w:rPr>
  </w:style>
  <w:style w:type="paragraph" w:customStyle="1" w:styleId="docchapter">
    <w:name w:val="doc__chapter"/>
    <w:basedOn w:val="a"/>
    <w:rsid w:val="0039269C"/>
    <w:pPr>
      <w:spacing w:before="438" w:after="219"/>
      <w:jc w:val="both"/>
    </w:pPr>
    <w:rPr>
      <w:rFonts w:ascii="Georgia" w:hAnsi="Georgia"/>
      <w:sz w:val="27"/>
      <w:szCs w:val="27"/>
    </w:rPr>
  </w:style>
  <w:style w:type="paragraph" w:customStyle="1" w:styleId="docarticle">
    <w:name w:val="doc__article"/>
    <w:basedOn w:val="a"/>
    <w:rsid w:val="0039269C"/>
    <w:pPr>
      <w:spacing w:before="30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paragraph">
    <w:name w:val="doc__paragraph"/>
    <w:basedOn w:val="a"/>
    <w:rsid w:val="0039269C"/>
    <w:pPr>
      <w:spacing w:before="240" w:after="42"/>
      <w:jc w:val="both"/>
    </w:pPr>
    <w:rPr>
      <w:rFonts w:ascii="Georgia" w:hAnsi="Georgia"/>
      <w:sz w:val="27"/>
      <w:szCs w:val="27"/>
    </w:rPr>
  </w:style>
  <w:style w:type="paragraph" w:customStyle="1" w:styleId="docparagraph-name">
    <w:name w:val="doc__paragraph-name"/>
    <w:basedOn w:val="a"/>
    <w:rsid w:val="0039269C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39269C"/>
    <w:pPr>
      <w:spacing w:before="341" w:after="76"/>
      <w:jc w:val="both"/>
    </w:pPr>
    <w:rPr>
      <w:rFonts w:ascii="Helvetica" w:hAnsi="Helvetica"/>
      <w:sz w:val="22"/>
      <w:szCs w:val="22"/>
    </w:rPr>
  </w:style>
  <w:style w:type="paragraph" w:customStyle="1" w:styleId="docuntyped">
    <w:name w:val="doc__untyped"/>
    <w:basedOn w:val="a"/>
    <w:rsid w:val="0039269C"/>
    <w:pPr>
      <w:spacing w:before="320" w:after="240"/>
      <w:jc w:val="both"/>
    </w:pPr>
    <w:rPr>
      <w:rFonts w:ascii="Helvetica" w:hAnsi="Helvetica"/>
      <w:sz w:val="21"/>
      <w:szCs w:val="21"/>
    </w:rPr>
  </w:style>
  <w:style w:type="paragraph" w:customStyle="1" w:styleId="docnote">
    <w:name w:val="doc__note"/>
    <w:basedOn w:val="a"/>
    <w:rsid w:val="0039269C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rsid w:val="0039269C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39269C"/>
    <w:pPr>
      <w:spacing w:before="223" w:after="223"/>
      <w:jc w:val="both"/>
    </w:pPr>
  </w:style>
  <w:style w:type="paragraph" w:customStyle="1" w:styleId="docquestion">
    <w:name w:val="doc__question"/>
    <w:basedOn w:val="a"/>
    <w:rsid w:val="0039269C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39269C"/>
    <w:pPr>
      <w:spacing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-start">
    <w:name w:val="doc-start"/>
    <w:basedOn w:val="a"/>
    <w:rsid w:val="0039269C"/>
    <w:pPr>
      <w:spacing w:after="223"/>
      <w:jc w:val="both"/>
    </w:pPr>
  </w:style>
  <w:style w:type="paragraph" w:customStyle="1" w:styleId="docexpired">
    <w:name w:val="doc__expired"/>
    <w:basedOn w:val="a"/>
    <w:rsid w:val="0039269C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39269C"/>
    <w:pPr>
      <w:spacing w:after="223"/>
      <w:jc w:val="both"/>
    </w:pPr>
    <w:rPr>
      <w:sz w:val="16"/>
      <w:szCs w:val="16"/>
    </w:rPr>
  </w:style>
  <w:style w:type="paragraph" w:customStyle="1" w:styleId="docarticle1">
    <w:name w:val="doc__article1"/>
    <w:basedOn w:val="a"/>
    <w:rsid w:val="0039269C"/>
    <w:pPr>
      <w:spacing w:before="12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printredaction-line">
    <w:name w:val="print_redaction-line"/>
    <w:basedOn w:val="a"/>
    <w:rsid w:val="0039269C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3926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3926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9269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5944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354">
          <w:marLeft w:val="0"/>
          <w:marRight w:val="0"/>
          <w:marTop w:val="3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49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7254">
      <w:marLeft w:val="0"/>
      <w:marRight w:val="0"/>
      <w:marTop w:val="57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4606</Characters>
  <Application>Microsoft Office Word</Application>
  <DocSecurity>0</DocSecurity>
  <Lines>38</Lines>
  <Paragraphs>10</Paragraphs>
  <ScaleCrop>false</ScaleCrop>
  <Company>MICROSOFT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Кривонос</dc:creator>
  <cp:lastModifiedBy>Кривонос</cp:lastModifiedBy>
  <cp:revision>3</cp:revision>
  <dcterms:created xsi:type="dcterms:W3CDTF">2021-04-26T08:52:00Z</dcterms:created>
  <dcterms:modified xsi:type="dcterms:W3CDTF">2021-04-26T09:27:00Z</dcterms:modified>
</cp:coreProperties>
</file>